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15413E" w:rsidTr="0015413E">
        <w:tc>
          <w:tcPr>
            <w:tcW w:w="4322" w:type="dxa"/>
          </w:tcPr>
          <w:p w:rsidR="0015413E" w:rsidRDefault="0015413E">
            <w:r w:rsidRPr="0015413E">
              <w:drawing>
                <wp:inline distT="0" distB="0" distL="0" distR="0">
                  <wp:extent cx="952500" cy="1270000"/>
                  <wp:effectExtent l="19050" t="0" r="0" b="0"/>
                  <wp:docPr id="2" name="Imagen 1" descr="Scissors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ssors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15413E" w:rsidRDefault="0015413E">
            <w:r>
              <w:t>SCISSORS</w:t>
            </w:r>
          </w:p>
        </w:tc>
      </w:tr>
      <w:tr w:rsidR="0015413E" w:rsidTr="0015413E">
        <w:tc>
          <w:tcPr>
            <w:tcW w:w="4322" w:type="dxa"/>
          </w:tcPr>
          <w:p w:rsidR="0015413E" w:rsidRDefault="0015413E">
            <w:r w:rsidRPr="0015413E">
              <w:drawing>
                <wp:inline distT="0" distB="0" distL="0" distR="0">
                  <wp:extent cx="952500" cy="1270000"/>
                  <wp:effectExtent l="19050" t="0" r="0" b="0"/>
                  <wp:docPr id="3" name="Imagen 7" descr="Pen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n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15413E" w:rsidRDefault="0015413E">
            <w:r>
              <w:t>PEN</w:t>
            </w:r>
          </w:p>
        </w:tc>
      </w:tr>
      <w:tr w:rsidR="0015413E" w:rsidTr="0015413E">
        <w:tc>
          <w:tcPr>
            <w:tcW w:w="4322" w:type="dxa"/>
          </w:tcPr>
          <w:p w:rsidR="0015413E" w:rsidRDefault="0015413E">
            <w:r w:rsidRPr="0015413E">
              <w:drawing>
                <wp:inline distT="0" distB="0" distL="0" distR="0">
                  <wp:extent cx="952500" cy="1270000"/>
                  <wp:effectExtent l="19050" t="0" r="0" b="0"/>
                  <wp:docPr id="5" name="Imagen 4" descr="back to school coloring book pages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ck to school coloring book pages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15413E" w:rsidRDefault="0015413E">
            <w:r>
              <w:t>PENCIL</w:t>
            </w:r>
          </w:p>
        </w:tc>
      </w:tr>
      <w:tr w:rsidR="0015413E" w:rsidTr="0015413E">
        <w:tc>
          <w:tcPr>
            <w:tcW w:w="4322" w:type="dxa"/>
          </w:tcPr>
          <w:p w:rsidR="0015413E" w:rsidRDefault="0015413E">
            <w:r w:rsidRPr="0015413E">
              <w:drawing>
                <wp:inline distT="0" distB="0" distL="0" distR="0">
                  <wp:extent cx="952500" cy="1270000"/>
                  <wp:effectExtent l="19050" t="0" r="0" b="0"/>
                  <wp:docPr id="6" name="Imagen 10" descr="backpack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ckpack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15413E" w:rsidRDefault="0015413E">
            <w:r>
              <w:t>SCHOOL BAG</w:t>
            </w:r>
          </w:p>
        </w:tc>
      </w:tr>
      <w:tr w:rsidR="0015413E" w:rsidTr="0015413E">
        <w:tc>
          <w:tcPr>
            <w:tcW w:w="4322" w:type="dxa"/>
          </w:tcPr>
          <w:p w:rsidR="0015413E" w:rsidRDefault="0015413E">
            <w:r w:rsidRPr="0015413E">
              <w:drawing>
                <wp:inline distT="0" distB="0" distL="0" distR="0">
                  <wp:extent cx="952500" cy="1270000"/>
                  <wp:effectExtent l="19050" t="0" r="0" b="0"/>
                  <wp:docPr id="8" name="Imagen 13" descr="Glue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lue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15413E" w:rsidRDefault="0015413E">
            <w:r>
              <w:t>GLUE</w:t>
            </w:r>
          </w:p>
        </w:tc>
      </w:tr>
      <w:tr w:rsidR="0015413E" w:rsidTr="0015413E">
        <w:tc>
          <w:tcPr>
            <w:tcW w:w="4322" w:type="dxa"/>
          </w:tcPr>
          <w:p w:rsidR="0015413E" w:rsidRDefault="0015413E">
            <w:r w:rsidRPr="0015413E">
              <w:drawing>
                <wp:inline distT="0" distB="0" distL="0" distR="0">
                  <wp:extent cx="952500" cy="1270000"/>
                  <wp:effectExtent l="19050" t="0" r="0" b="0"/>
                  <wp:docPr id="9" name="Imagen 16" descr="Crayon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rayon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15413E" w:rsidRDefault="0015413E">
            <w:r>
              <w:t>CRAYON</w:t>
            </w:r>
          </w:p>
        </w:tc>
      </w:tr>
    </w:tbl>
    <w:p w:rsidR="00355FE9" w:rsidRDefault="00355FE9"/>
    <w:p w:rsidR="0024141C" w:rsidRDefault="0024141C"/>
    <w:p w:rsidR="0024141C" w:rsidRDefault="0024141C">
      <w:pPr>
        <w:rPr>
          <w:lang w:val="en-US"/>
        </w:rPr>
      </w:pPr>
      <w:r w:rsidRPr="0024141C">
        <w:rPr>
          <w:lang w:val="en-US"/>
        </w:rPr>
        <w:t xml:space="preserve"> </w:t>
      </w:r>
    </w:p>
    <w:p w:rsidR="0024141C" w:rsidRPr="0024141C" w:rsidRDefault="0024141C">
      <w:pPr>
        <w:rPr>
          <w:lang w:val="en-US"/>
        </w:rPr>
      </w:pPr>
    </w:p>
    <w:sectPr w:rsidR="0024141C" w:rsidRPr="0024141C" w:rsidSect="00355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4141C"/>
    <w:rsid w:val="0015413E"/>
    <w:rsid w:val="0024141C"/>
    <w:rsid w:val="0035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4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ing.ws/t.asp?b=m&amp;t=http://www.coloring.ws/school/pencil.gif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coloring.ws/t.asp?b=m&amp;t=http://www.coloring.ws/school/glue.gi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loring.ws/t.asp?b=m&amp;t=http://www.coloring.ws/school/pen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://www.coloring.ws/t.asp?b=m&amp;t=http://www.coloring.ws/school/backpack-face.gif" TargetMode="External"/><Relationship Id="rId4" Type="http://schemas.openxmlformats.org/officeDocument/2006/relationships/hyperlink" Target="http://www.coloring.ws/t.asp?b=m&amp;t=http://www.coloring.ws/school/scissors.gif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coloring.ws/t.asp?b=m&amp;t=http://www.coloring.ws/school/crayon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Company> 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2013-09-04T19:09:00Z</dcterms:created>
  <dcterms:modified xsi:type="dcterms:W3CDTF">2013-09-04T19:09:00Z</dcterms:modified>
</cp:coreProperties>
</file>