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77" w:rsidRPr="00085B66" w:rsidRDefault="00AB1FAA">
      <w:pPr>
        <w:rPr>
          <w:lang w:val="en-US"/>
        </w:rPr>
      </w:pPr>
      <w:bookmarkStart w:id="0" w:name="_GoBack"/>
      <w:r w:rsidRPr="00085B66">
        <w:rPr>
          <w:sz w:val="36"/>
          <w:szCs w:val="36"/>
          <w:lang w:val="en-US"/>
        </w:rPr>
        <w:t>DIDACTIC PROGRAMMING</w:t>
      </w:r>
      <w:r w:rsidRPr="00085B66">
        <w:rPr>
          <w:lang w:val="en-US"/>
        </w:rPr>
        <w:t xml:space="preserve">         </w:t>
      </w:r>
      <w:r w:rsidRPr="00085B66">
        <w:rPr>
          <w:sz w:val="28"/>
          <w:szCs w:val="28"/>
          <w:lang w:val="en-US"/>
        </w:rPr>
        <w:t xml:space="preserve">5th GRADE PRIMARY   </w:t>
      </w:r>
      <w:proofErr w:type="gramStart"/>
      <w:r w:rsidRPr="00085B66">
        <w:rPr>
          <w:sz w:val="28"/>
          <w:szCs w:val="28"/>
          <w:lang w:val="en-US"/>
        </w:rPr>
        <w:t>ENGLISH .</w:t>
      </w:r>
      <w:proofErr w:type="gramEnd"/>
      <w:r w:rsidRPr="00085B66">
        <w:rPr>
          <w:sz w:val="28"/>
          <w:szCs w:val="28"/>
          <w:lang w:val="en-US"/>
        </w:rPr>
        <w:t xml:space="preserve">                     COURSE 2014/2015.</w:t>
      </w:r>
    </w:p>
    <w:p w:rsidR="00AB1FAA" w:rsidRPr="00085B66" w:rsidRDefault="00AB1FAA">
      <w:pPr>
        <w:rPr>
          <w:lang w:val="en-US"/>
        </w:rPr>
      </w:pPr>
      <w:r w:rsidRPr="00085B66">
        <w:rPr>
          <w:lang w:val="en-US"/>
        </w:rPr>
        <w:t>TEACHER</w:t>
      </w:r>
      <w:proofErr w:type="gramStart"/>
      <w:r w:rsidRPr="00085B66">
        <w:rPr>
          <w:lang w:val="en-US"/>
        </w:rPr>
        <w:t>.-------------------------------------------------------------</w:t>
      </w:r>
      <w:proofErr w:type="gramEnd"/>
    </w:p>
    <w:p w:rsidR="00AB1FAA" w:rsidRPr="00085B66" w:rsidRDefault="00AB1FAA">
      <w:pPr>
        <w:rPr>
          <w:lang w:val="en-US"/>
        </w:rPr>
      </w:pPr>
      <w:r w:rsidRPr="00085B66">
        <w:rPr>
          <w:sz w:val="36"/>
          <w:szCs w:val="36"/>
          <w:lang w:val="en-US"/>
        </w:rPr>
        <w:t>1.-INTRODUCTION.-</w:t>
      </w:r>
      <w:r w:rsidRPr="00085B66">
        <w:rPr>
          <w:highlight w:val="yellow"/>
          <w:lang w:val="en-US"/>
        </w:rPr>
        <w:t xml:space="preserve">Characteristics of the area and </w:t>
      </w:r>
      <w:proofErr w:type="gramStart"/>
      <w:r w:rsidRPr="00085B66">
        <w:rPr>
          <w:highlight w:val="yellow"/>
          <w:lang w:val="en-US"/>
        </w:rPr>
        <w:t xml:space="preserve">the  </w:t>
      </w:r>
      <w:r w:rsidRPr="00085B66">
        <w:rPr>
          <w:rFonts w:ascii="Arial" w:eastAsiaTheme="minorEastAsia" w:hAnsi="Arial"/>
          <w:kern w:val="24"/>
          <w:highlight w:val="yellow"/>
          <w:lang w:val="en-US"/>
        </w:rPr>
        <w:t>PLURILINGUALISM</w:t>
      </w:r>
      <w:proofErr w:type="gramEnd"/>
      <w:r w:rsidRPr="00085B66">
        <w:rPr>
          <w:rFonts w:ascii="Arial" w:eastAsiaTheme="minorEastAsia" w:hAnsi="Arial"/>
          <w:kern w:val="24"/>
          <w:highlight w:val="yellow"/>
          <w:lang w:val="en-US"/>
        </w:rPr>
        <w:t xml:space="preserve"> PROMOTION PLAN</w:t>
      </w:r>
    </w:p>
    <w:p w:rsidR="00AB1FAA" w:rsidRPr="00085B66" w:rsidRDefault="00AB1FAA">
      <w:pPr>
        <w:rPr>
          <w:lang w:val="en-US"/>
        </w:rPr>
      </w:pPr>
    </w:p>
    <w:tbl>
      <w:tblPr>
        <w:tblStyle w:val="Tablaconcuadrcula"/>
        <w:tblW w:w="0" w:type="auto"/>
        <w:tblLook w:val="04A0" w:firstRow="1" w:lastRow="0" w:firstColumn="1" w:lastColumn="0" w:noHBand="0" w:noVBand="1"/>
      </w:tblPr>
      <w:tblGrid>
        <w:gridCol w:w="14144"/>
      </w:tblGrid>
      <w:tr w:rsidR="00AB1FAA" w:rsidRPr="00085B66" w:rsidTr="00AB1FAA">
        <w:tc>
          <w:tcPr>
            <w:tcW w:w="14144" w:type="dxa"/>
          </w:tcPr>
          <w:p w:rsidR="00AB1FAA" w:rsidRPr="00085B66" w:rsidRDefault="00AB1FAA" w:rsidP="00AB1FAA">
            <w:pPr>
              <w:pStyle w:val="NormalWeb"/>
              <w:spacing w:before="0" w:beforeAutospacing="0" w:after="0" w:afterAutospacing="0"/>
              <w:textAlignment w:val="baseline"/>
              <w:rPr>
                <w:sz w:val="22"/>
                <w:szCs w:val="22"/>
                <w:lang w:val="en-US"/>
              </w:rPr>
            </w:pPr>
            <w:r w:rsidRPr="00085B66">
              <w:rPr>
                <w:rFonts w:ascii="Arial" w:eastAsiaTheme="minorEastAsia" w:hAnsi="Arial" w:cstheme="minorBidi"/>
                <w:kern w:val="24"/>
                <w:sz w:val="22"/>
                <w:szCs w:val="22"/>
                <w:lang w:val="en-US"/>
              </w:rPr>
              <w:t xml:space="preserve">Language </w:t>
            </w:r>
            <w:proofErr w:type="spellStart"/>
            <w:r w:rsidRPr="00085B66">
              <w:rPr>
                <w:rFonts w:ascii="Arial" w:eastAsiaTheme="minorEastAsia" w:hAnsi="Arial" w:cstheme="minorBidi"/>
                <w:kern w:val="24"/>
                <w:sz w:val="22"/>
                <w:szCs w:val="22"/>
                <w:lang w:val="en-US"/>
              </w:rPr>
              <w:t>Iniciation</w:t>
            </w:r>
            <w:proofErr w:type="spellEnd"/>
            <w:r w:rsidRPr="00085B66">
              <w:rPr>
                <w:rFonts w:ascii="Arial" w:eastAsiaTheme="minorEastAsia" w:hAnsi="Arial" w:cstheme="minorBidi"/>
                <w:kern w:val="24"/>
                <w:sz w:val="22"/>
                <w:szCs w:val="22"/>
                <w:lang w:val="en-US"/>
              </w:rPr>
              <w:t xml:space="preserve"> </w:t>
            </w:r>
            <w:proofErr w:type="spellStart"/>
            <w:r w:rsidRPr="00085B66">
              <w:rPr>
                <w:rFonts w:ascii="Arial" w:eastAsiaTheme="minorEastAsia" w:hAnsi="Arial" w:cstheme="minorBidi"/>
                <w:kern w:val="24"/>
                <w:sz w:val="22"/>
                <w:szCs w:val="22"/>
                <w:lang w:val="en-US"/>
              </w:rPr>
              <w:t>Programme</w:t>
            </w:r>
            <w:proofErr w:type="spellEnd"/>
          </w:p>
          <w:p w:rsidR="00AB1FAA" w:rsidRPr="00085B66" w:rsidRDefault="00AB1FAA" w:rsidP="00AB1FAA">
            <w:pPr>
              <w:pStyle w:val="NormalWeb"/>
              <w:spacing w:before="0" w:beforeAutospacing="0" w:after="0" w:afterAutospacing="0"/>
              <w:textAlignment w:val="baseline"/>
              <w:rPr>
                <w:sz w:val="22"/>
                <w:szCs w:val="22"/>
                <w:lang w:val="en-US"/>
              </w:rPr>
            </w:pPr>
            <w:r w:rsidRPr="00085B66">
              <w:rPr>
                <w:rFonts w:ascii="Arial" w:eastAsiaTheme="minorEastAsia" w:hAnsi="Arial" w:cstheme="minorBidi"/>
                <w:kern w:val="24"/>
                <w:sz w:val="22"/>
                <w:szCs w:val="22"/>
                <w:lang w:val="en-US"/>
              </w:rPr>
              <w:t xml:space="preserve">-Language Development </w:t>
            </w:r>
            <w:proofErr w:type="spellStart"/>
            <w:r w:rsidRPr="00085B66">
              <w:rPr>
                <w:rFonts w:ascii="Arial" w:eastAsiaTheme="minorEastAsia" w:hAnsi="Arial" w:cstheme="minorBidi"/>
                <w:kern w:val="24"/>
                <w:sz w:val="22"/>
                <w:szCs w:val="22"/>
                <w:lang w:val="en-US"/>
              </w:rPr>
              <w:t>Programme</w:t>
            </w:r>
            <w:proofErr w:type="spellEnd"/>
          </w:p>
          <w:p w:rsidR="00AB1FAA" w:rsidRPr="00085B66" w:rsidRDefault="00AB1FAA" w:rsidP="00AB1FAA">
            <w:pPr>
              <w:pStyle w:val="NormalWeb"/>
              <w:spacing w:before="0" w:beforeAutospacing="0" w:after="0" w:afterAutospacing="0"/>
              <w:textAlignment w:val="baseline"/>
              <w:rPr>
                <w:sz w:val="22"/>
                <w:szCs w:val="22"/>
              </w:rPr>
            </w:pPr>
            <w:r w:rsidRPr="00085B66">
              <w:rPr>
                <w:rFonts w:ascii="Arial" w:eastAsiaTheme="minorEastAsia" w:hAnsi="Arial" w:cstheme="minorBidi"/>
                <w:kern w:val="24"/>
                <w:sz w:val="22"/>
                <w:szCs w:val="22"/>
              </w:rPr>
              <w:t>-</w:t>
            </w:r>
            <w:proofErr w:type="spellStart"/>
            <w:r w:rsidRPr="00085B66">
              <w:rPr>
                <w:rFonts w:ascii="Arial" w:eastAsiaTheme="minorEastAsia" w:hAnsi="Arial" w:cstheme="minorBidi"/>
                <w:kern w:val="24"/>
                <w:sz w:val="22"/>
                <w:szCs w:val="22"/>
              </w:rPr>
              <w:t>Language</w:t>
            </w:r>
            <w:proofErr w:type="spellEnd"/>
            <w:r w:rsidRPr="00085B66">
              <w:rPr>
                <w:rFonts w:ascii="Arial" w:eastAsiaTheme="minorEastAsia" w:hAnsi="Arial" w:cstheme="minorBidi"/>
                <w:kern w:val="24"/>
                <w:sz w:val="22"/>
                <w:szCs w:val="22"/>
              </w:rPr>
              <w:t xml:space="preserve"> </w:t>
            </w:r>
            <w:proofErr w:type="spellStart"/>
            <w:r w:rsidRPr="00085B66">
              <w:rPr>
                <w:rFonts w:ascii="Arial" w:eastAsiaTheme="minorEastAsia" w:hAnsi="Arial" w:cstheme="minorBidi"/>
                <w:kern w:val="24"/>
                <w:sz w:val="22"/>
                <w:szCs w:val="22"/>
              </w:rPr>
              <w:t>Excellence</w:t>
            </w:r>
            <w:proofErr w:type="spellEnd"/>
            <w:r w:rsidRPr="00085B66">
              <w:rPr>
                <w:rFonts w:ascii="Arial" w:eastAsiaTheme="minorEastAsia" w:hAnsi="Arial" w:cstheme="minorBidi"/>
                <w:kern w:val="24"/>
                <w:sz w:val="22"/>
                <w:szCs w:val="22"/>
              </w:rPr>
              <w:t xml:space="preserve">  </w:t>
            </w:r>
            <w:proofErr w:type="spellStart"/>
            <w:r w:rsidRPr="00085B66">
              <w:rPr>
                <w:rFonts w:ascii="Arial" w:eastAsiaTheme="minorEastAsia" w:hAnsi="Arial" w:cstheme="minorBidi"/>
                <w:kern w:val="24"/>
                <w:sz w:val="22"/>
                <w:szCs w:val="22"/>
              </w:rPr>
              <w:t>Programme</w:t>
            </w:r>
            <w:proofErr w:type="spellEnd"/>
          </w:p>
          <w:p w:rsidR="00AB1FAA" w:rsidRPr="00085B66" w:rsidRDefault="00AB1FAA">
            <w:pPr>
              <w:rPr>
                <w:lang w:val="en-US"/>
              </w:rPr>
            </w:pPr>
          </w:p>
        </w:tc>
      </w:tr>
    </w:tbl>
    <w:p w:rsidR="00AB1FAA" w:rsidRPr="00085B66" w:rsidRDefault="00AB1FAA">
      <w:pPr>
        <w:rPr>
          <w:lang w:val="en-US"/>
        </w:rPr>
      </w:pPr>
    </w:p>
    <w:p w:rsidR="00034069" w:rsidRPr="00085B66" w:rsidRDefault="00034069">
      <w:pPr>
        <w:rPr>
          <w:lang w:val="en-US"/>
        </w:rPr>
      </w:pPr>
    </w:p>
    <w:p w:rsidR="00034069" w:rsidRPr="00085B66" w:rsidRDefault="00034069">
      <w:pPr>
        <w:rPr>
          <w:sz w:val="36"/>
          <w:szCs w:val="36"/>
          <w:lang w:val="en-US"/>
        </w:rPr>
      </w:pPr>
      <w:r w:rsidRPr="00085B66">
        <w:rPr>
          <w:sz w:val="36"/>
          <w:szCs w:val="36"/>
          <w:lang w:val="en-US"/>
        </w:rPr>
        <w:t>2.-OBJECTIVES</w:t>
      </w:r>
      <w:r w:rsidR="00C46A3F" w:rsidRPr="00085B66">
        <w:rPr>
          <w:sz w:val="36"/>
          <w:szCs w:val="36"/>
          <w:lang w:val="en-US"/>
        </w:rPr>
        <w:t xml:space="preserve"> (photocopy)</w:t>
      </w:r>
    </w:p>
    <w:p w:rsidR="004D6EC0" w:rsidRPr="00085B66" w:rsidRDefault="004D6EC0">
      <w:pPr>
        <w:rPr>
          <w:lang w:val="en-US"/>
        </w:rPr>
      </w:pPr>
    </w:p>
    <w:tbl>
      <w:tblPr>
        <w:tblStyle w:val="Tablaconcuadrcula"/>
        <w:tblW w:w="0" w:type="auto"/>
        <w:tblLook w:val="04A0" w:firstRow="1" w:lastRow="0" w:firstColumn="1" w:lastColumn="0" w:noHBand="0" w:noVBand="1"/>
      </w:tblPr>
      <w:tblGrid>
        <w:gridCol w:w="7072"/>
        <w:gridCol w:w="7072"/>
      </w:tblGrid>
      <w:tr w:rsidR="00085B66" w:rsidRPr="00085B66" w:rsidTr="004D6EC0">
        <w:tc>
          <w:tcPr>
            <w:tcW w:w="7072" w:type="dxa"/>
          </w:tcPr>
          <w:p w:rsidR="004D6EC0" w:rsidRPr="00085B66" w:rsidRDefault="004D6EC0">
            <w:pPr>
              <w:rPr>
                <w:lang w:val="en-US"/>
              </w:rPr>
            </w:pPr>
            <w:r w:rsidRPr="00085B66">
              <w:rPr>
                <w:lang w:val="en-US"/>
              </w:rPr>
              <w:t>OBJECTIVES</w:t>
            </w:r>
          </w:p>
        </w:tc>
        <w:tc>
          <w:tcPr>
            <w:tcW w:w="7072" w:type="dxa"/>
          </w:tcPr>
          <w:p w:rsidR="004D6EC0" w:rsidRPr="00085B66" w:rsidRDefault="004D6EC0">
            <w:pPr>
              <w:rPr>
                <w:lang w:val="en-US"/>
              </w:rPr>
            </w:pPr>
            <w:r w:rsidRPr="00085B66">
              <w:rPr>
                <w:lang w:val="en-US"/>
              </w:rPr>
              <w:t>KEY COMPETENCES</w:t>
            </w:r>
          </w:p>
        </w:tc>
      </w:tr>
      <w:tr w:rsidR="00085B66" w:rsidRPr="00085B66" w:rsidTr="004D6EC0">
        <w:tc>
          <w:tcPr>
            <w:tcW w:w="7072" w:type="dxa"/>
          </w:tcPr>
          <w:p w:rsidR="004D6EC0" w:rsidRPr="00085B66" w:rsidRDefault="004D6EC0">
            <w:pPr>
              <w:rPr>
                <w:lang w:val="en-US"/>
              </w:rPr>
            </w:pPr>
            <w:r w:rsidRPr="00085B66">
              <w:rPr>
                <w:lang w:val="en-GB"/>
              </w:rPr>
              <w:t>Primary education will contribute to the children development of the skills that will enable them to:</w:t>
            </w:r>
          </w:p>
        </w:tc>
        <w:tc>
          <w:tcPr>
            <w:tcW w:w="7072" w:type="dxa"/>
          </w:tcPr>
          <w:p w:rsidR="004D6EC0" w:rsidRPr="00085B66" w:rsidRDefault="004D6EC0">
            <w:pPr>
              <w:rPr>
                <w:lang w:val="en-US"/>
              </w:rPr>
            </w:pPr>
          </w:p>
        </w:tc>
      </w:tr>
      <w:tr w:rsidR="00085B66" w:rsidRPr="00085B66" w:rsidTr="004D6EC0">
        <w:tc>
          <w:tcPr>
            <w:tcW w:w="7072" w:type="dxa"/>
          </w:tcPr>
          <w:p w:rsidR="004D6EC0" w:rsidRPr="00085B66" w:rsidRDefault="004D6EC0" w:rsidP="004D6EC0">
            <w:pPr>
              <w:rPr>
                <w:lang w:val="en-US"/>
              </w:rPr>
            </w:pPr>
            <w:r w:rsidRPr="00085B66">
              <w:rPr>
                <w:lang w:val="en-US"/>
              </w:rPr>
              <w:t xml:space="preserve">  1.-</w:t>
            </w:r>
            <w:r w:rsidRPr="00085B66">
              <w:rPr>
                <w:lang w:val="en-GB"/>
              </w:rPr>
              <w:t xml:space="preserve">Understand and appreciate the values ​​and standards of living, learn to act in accordance with them, prepare for active citizenship and respect for human    rights and pluralism inherent in a democratic society </w:t>
            </w:r>
          </w:p>
          <w:p w:rsidR="004D6EC0" w:rsidRPr="00085B66" w:rsidRDefault="004D6EC0" w:rsidP="004D6EC0">
            <w:pPr>
              <w:rPr>
                <w:lang w:val="en-US"/>
              </w:rPr>
            </w:pPr>
          </w:p>
          <w:p w:rsidR="004D6EC0" w:rsidRPr="00085B66" w:rsidRDefault="004D6EC0">
            <w:pPr>
              <w:rPr>
                <w:lang w:val="en-US"/>
              </w:rPr>
            </w:pPr>
          </w:p>
        </w:tc>
        <w:tc>
          <w:tcPr>
            <w:tcW w:w="7072" w:type="dxa"/>
          </w:tcPr>
          <w:p w:rsidR="004D6EC0" w:rsidRPr="00085B66" w:rsidRDefault="004D6EC0">
            <w:pPr>
              <w:rPr>
                <w:lang w:val="en-US"/>
              </w:rPr>
            </w:pPr>
            <w:r w:rsidRPr="00085B66">
              <w:rPr>
                <w:lang w:val="en-US"/>
              </w:rPr>
              <w:t>Social &amp; civic competence.</w:t>
            </w:r>
          </w:p>
        </w:tc>
      </w:tr>
      <w:tr w:rsidR="00085B66" w:rsidRPr="00085B66" w:rsidTr="004D6EC0">
        <w:tc>
          <w:tcPr>
            <w:tcW w:w="7072" w:type="dxa"/>
          </w:tcPr>
          <w:p w:rsidR="004D6EC0" w:rsidRPr="00085B66" w:rsidRDefault="004D6EC0">
            <w:pPr>
              <w:rPr>
                <w:lang w:val="en-US"/>
              </w:rPr>
            </w:pPr>
          </w:p>
        </w:tc>
        <w:tc>
          <w:tcPr>
            <w:tcW w:w="7072" w:type="dxa"/>
          </w:tcPr>
          <w:p w:rsidR="004D6EC0" w:rsidRPr="00085B66" w:rsidRDefault="004D6EC0">
            <w:pPr>
              <w:rPr>
                <w:lang w:val="en-US"/>
              </w:rPr>
            </w:pPr>
          </w:p>
        </w:tc>
      </w:tr>
      <w:tr w:rsidR="00085B66" w:rsidRPr="00085B66" w:rsidTr="004D6EC0">
        <w:tc>
          <w:tcPr>
            <w:tcW w:w="7072" w:type="dxa"/>
          </w:tcPr>
          <w:p w:rsidR="004D6EC0" w:rsidRPr="00085B66" w:rsidRDefault="004D6EC0">
            <w:pPr>
              <w:rPr>
                <w:lang w:val="en-US"/>
              </w:rPr>
            </w:pPr>
          </w:p>
        </w:tc>
        <w:tc>
          <w:tcPr>
            <w:tcW w:w="7072" w:type="dxa"/>
          </w:tcPr>
          <w:p w:rsidR="004D6EC0" w:rsidRPr="00085B66" w:rsidRDefault="004D6EC0">
            <w:pPr>
              <w:rPr>
                <w:lang w:val="en-US"/>
              </w:rPr>
            </w:pPr>
          </w:p>
        </w:tc>
      </w:tr>
      <w:tr w:rsidR="004D6EC0" w:rsidRPr="00085B66" w:rsidTr="004D6EC0">
        <w:tc>
          <w:tcPr>
            <w:tcW w:w="7072" w:type="dxa"/>
          </w:tcPr>
          <w:p w:rsidR="004D6EC0" w:rsidRPr="00085B66" w:rsidRDefault="004D6EC0">
            <w:pPr>
              <w:rPr>
                <w:lang w:val="en-US"/>
              </w:rPr>
            </w:pPr>
          </w:p>
        </w:tc>
        <w:tc>
          <w:tcPr>
            <w:tcW w:w="7072" w:type="dxa"/>
          </w:tcPr>
          <w:p w:rsidR="004D6EC0" w:rsidRPr="00085B66" w:rsidRDefault="004D6EC0">
            <w:pPr>
              <w:rPr>
                <w:lang w:val="en-US"/>
              </w:rPr>
            </w:pPr>
          </w:p>
        </w:tc>
      </w:tr>
    </w:tbl>
    <w:p w:rsidR="004D6EC0" w:rsidRPr="00085B66" w:rsidRDefault="004D6EC0">
      <w:pPr>
        <w:rPr>
          <w:lang w:val="en-US"/>
        </w:rPr>
      </w:pPr>
    </w:p>
    <w:tbl>
      <w:tblPr>
        <w:tblStyle w:val="Tablaconcuadrcula"/>
        <w:tblW w:w="0" w:type="auto"/>
        <w:tblLook w:val="04A0" w:firstRow="1" w:lastRow="0" w:firstColumn="1" w:lastColumn="0" w:noHBand="0" w:noVBand="1"/>
      </w:tblPr>
      <w:tblGrid>
        <w:gridCol w:w="6204"/>
      </w:tblGrid>
      <w:tr w:rsidR="00034069" w:rsidRPr="00085B66" w:rsidTr="004D6EC0">
        <w:trPr>
          <w:trHeight w:val="186"/>
        </w:trPr>
        <w:tc>
          <w:tcPr>
            <w:tcW w:w="6204" w:type="dxa"/>
          </w:tcPr>
          <w:p w:rsidR="00034069" w:rsidRPr="00085B66" w:rsidRDefault="00034069" w:rsidP="00034069">
            <w:pPr>
              <w:rPr>
                <w:lang w:val="en-US"/>
              </w:rPr>
            </w:pPr>
            <w:r w:rsidRPr="00085B66">
              <w:rPr>
                <w:lang w:val="en-GB"/>
              </w:rPr>
              <w:tab/>
            </w:r>
            <w:r w:rsidRPr="00085B66">
              <w:rPr>
                <w:lang w:val="en-GB"/>
              </w:rPr>
              <w:tab/>
            </w:r>
            <w:r w:rsidRPr="00085B66">
              <w:rPr>
                <w:lang w:val="en-GB"/>
              </w:rPr>
              <w:tab/>
            </w:r>
          </w:p>
          <w:p w:rsidR="00034069" w:rsidRPr="00085B66" w:rsidRDefault="00034069" w:rsidP="004D6EC0">
            <w:pPr>
              <w:rPr>
                <w:lang w:val="en-US"/>
              </w:rPr>
            </w:pPr>
          </w:p>
        </w:tc>
      </w:tr>
    </w:tbl>
    <w:p w:rsidR="004D6EC0" w:rsidRPr="00085B66" w:rsidRDefault="004D6EC0" w:rsidP="00034069">
      <w:pPr>
        <w:rPr>
          <w:lang w:val="en-US"/>
        </w:rPr>
      </w:pPr>
    </w:p>
    <w:tbl>
      <w:tblPr>
        <w:tblpPr w:leftFromText="141" w:rightFromText="141" w:vertAnchor="text" w:tblpX="6764" w:tblpY="-7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085B66" w:rsidRPr="00085B66" w:rsidTr="004D6EC0">
        <w:trPr>
          <w:trHeight w:val="1555"/>
        </w:trPr>
        <w:tc>
          <w:tcPr>
            <w:tcW w:w="323" w:type="dxa"/>
          </w:tcPr>
          <w:p w:rsidR="004D6EC0" w:rsidRPr="00085B66" w:rsidRDefault="004D6EC0" w:rsidP="004D6EC0">
            <w:pPr>
              <w:rPr>
                <w:lang w:val="en-US"/>
              </w:rPr>
            </w:pPr>
          </w:p>
        </w:tc>
      </w:tr>
    </w:tbl>
    <w:p w:rsidR="00034069" w:rsidRPr="00085B66" w:rsidRDefault="00034069" w:rsidP="00034069">
      <w:pPr>
        <w:rPr>
          <w:lang w:val="en-US"/>
        </w:rPr>
      </w:pPr>
    </w:p>
    <w:p w:rsidR="00034069" w:rsidRPr="00085B66" w:rsidRDefault="00034069" w:rsidP="00034069">
      <w:pPr>
        <w:rPr>
          <w:lang w:val="en-US"/>
        </w:rPr>
      </w:pPr>
    </w:p>
    <w:p w:rsidR="00034069" w:rsidRPr="00085B66" w:rsidRDefault="00034069" w:rsidP="00034069">
      <w:pPr>
        <w:rPr>
          <w:sz w:val="36"/>
          <w:szCs w:val="36"/>
          <w:lang w:val="en-US"/>
        </w:rPr>
      </w:pPr>
      <w:r w:rsidRPr="00085B66">
        <w:rPr>
          <w:sz w:val="36"/>
          <w:szCs w:val="36"/>
          <w:lang w:val="en-US"/>
        </w:rPr>
        <w:t>3.-CONTENTS</w:t>
      </w:r>
    </w:p>
    <w:tbl>
      <w:tblPr>
        <w:tblStyle w:val="Tablaconcuadrcula"/>
        <w:tblW w:w="0" w:type="auto"/>
        <w:tblLook w:val="04A0" w:firstRow="1" w:lastRow="0" w:firstColumn="1" w:lastColumn="0" w:noHBand="0" w:noVBand="1"/>
      </w:tblPr>
      <w:tblGrid>
        <w:gridCol w:w="9464"/>
        <w:gridCol w:w="1559"/>
        <w:gridCol w:w="1559"/>
        <w:gridCol w:w="1638"/>
      </w:tblGrid>
      <w:tr w:rsidR="00085B66" w:rsidRPr="00085B66" w:rsidTr="0039496F">
        <w:tc>
          <w:tcPr>
            <w:tcW w:w="9464" w:type="dxa"/>
          </w:tcPr>
          <w:p w:rsidR="0039496F" w:rsidRPr="00085B66" w:rsidRDefault="0039496F" w:rsidP="00034069">
            <w:pPr>
              <w:rPr>
                <w:lang w:val="en-US"/>
              </w:rPr>
            </w:pPr>
          </w:p>
        </w:tc>
        <w:tc>
          <w:tcPr>
            <w:tcW w:w="1559" w:type="dxa"/>
          </w:tcPr>
          <w:p w:rsidR="0039496F" w:rsidRPr="00085B66" w:rsidRDefault="0039496F" w:rsidP="00034069">
            <w:pPr>
              <w:rPr>
                <w:lang w:val="en-US"/>
              </w:rPr>
            </w:pPr>
            <w:r w:rsidRPr="00085B66">
              <w:rPr>
                <w:lang w:val="en-US"/>
              </w:rPr>
              <w:t>1st EVALUATION</w:t>
            </w:r>
          </w:p>
        </w:tc>
        <w:tc>
          <w:tcPr>
            <w:tcW w:w="1559" w:type="dxa"/>
          </w:tcPr>
          <w:p w:rsidR="0039496F" w:rsidRPr="00085B66" w:rsidRDefault="0039496F" w:rsidP="00034069">
            <w:pPr>
              <w:rPr>
                <w:lang w:val="en-US"/>
              </w:rPr>
            </w:pPr>
            <w:r w:rsidRPr="00085B66">
              <w:rPr>
                <w:lang w:val="en-US"/>
              </w:rPr>
              <w:t>2</w:t>
            </w:r>
            <w:r w:rsidRPr="00085B66">
              <w:rPr>
                <w:vertAlign w:val="superscript"/>
                <w:lang w:val="en-US"/>
              </w:rPr>
              <w:t>nd</w:t>
            </w:r>
            <w:r w:rsidRPr="00085B66">
              <w:rPr>
                <w:lang w:val="en-US"/>
              </w:rPr>
              <w:t xml:space="preserve"> EVALUATION</w:t>
            </w:r>
          </w:p>
        </w:tc>
        <w:tc>
          <w:tcPr>
            <w:tcW w:w="1638" w:type="dxa"/>
          </w:tcPr>
          <w:p w:rsidR="0039496F" w:rsidRPr="00085B66" w:rsidRDefault="0039496F" w:rsidP="00034069">
            <w:pPr>
              <w:rPr>
                <w:lang w:val="en-US"/>
              </w:rPr>
            </w:pPr>
            <w:r w:rsidRPr="00085B66">
              <w:rPr>
                <w:lang w:val="en-US"/>
              </w:rPr>
              <w:t>3</w:t>
            </w:r>
            <w:r w:rsidRPr="00085B66">
              <w:rPr>
                <w:vertAlign w:val="superscript"/>
                <w:lang w:val="en-US"/>
              </w:rPr>
              <w:t>rd</w:t>
            </w:r>
            <w:r w:rsidRPr="00085B66">
              <w:rPr>
                <w:lang w:val="en-US"/>
              </w:rPr>
              <w:t xml:space="preserve"> EVALUATION</w:t>
            </w:r>
          </w:p>
        </w:tc>
      </w:tr>
      <w:tr w:rsidR="00085B66" w:rsidRPr="00085B66" w:rsidTr="0039496F">
        <w:tc>
          <w:tcPr>
            <w:tcW w:w="9464" w:type="dxa"/>
          </w:tcPr>
          <w:p w:rsidR="0039496F" w:rsidRPr="00085B66" w:rsidRDefault="0039496F" w:rsidP="00034069">
            <w:pPr>
              <w:rPr>
                <w:lang w:val="en-US"/>
              </w:rPr>
            </w:pPr>
          </w:p>
          <w:p w:rsidR="0039496F" w:rsidRPr="00085B66" w:rsidRDefault="0039496F" w:rsidP="00034069">
            <w:pPr>
              <w:rPr>
                <w:lang w:val="en-U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r w:rsidRPr="00085B66">
              <w:rPr>
                <w:rFonts w:ascii="Arial" w:eastAsia="+mn-ea" w:hAnsi="Arial" w:cs="+mn-cs"/>
                <w:b/>
                <w:bCs/>
                <w:sz w:val="36"/>
                <w:szCs w:val="36"/>
                <w:lang w:val="en-GB" w:eastAsia="es-ES"/>
              </w:rPr>
              <w:t>BLOCK1</w:t>
            </w: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r w:rsidRPr="00085B66">
              <w:rPr>
                <w:rFonts w:ascii="Arial" w:eastAsia="+mn-ea" w:hAnsi="Arial" w:cs="+mn-cs"/>
                <w:b/>
                <w:bCs/>
                <w:sz w:val="36"/>
                <w:szCs w:val="36"/>
                <w:lang w:val="en-GB" w:eastAsia="es-ES"/>
              </w:rPr>
              <w:t>UNDERSTANDING ORAL &amp;WRITTEN TEXTS</w:t>
            </w:r>
          </w:p>
          <w:p w:rsidR="0039496F" w:rsidRPr="00085B66" w:rsidRDefault="0039496F" w:rsidP="00917C48">
            <w:pPr>
              <w:rPr>
                <w:rFonts w:ascii="Century Gothic" w:eastAsia="Times New Roman" w:hAnsi="Century Gothic" w:cs="Arial"/>
                <w:b/>
                <w:sz w:val="20"/>
                <w:szCs w:val="20"/>
                <w:lang w:val="en-GB"/>
              </w:rPr>
            </w:pPr>
            <w:r w:rsidRPr="00085B66">
              <w:rPr>
                <w:rFonts w:ascii="Century Gothic" w:eastAsia="Times New Roman" w:hAnsi="Century Gothic" w:cs="Arial"/>
                <w:b/>
                <w:sz w:val="20"/>
                <w:szCs w:val="20"/>
                <w:lang w:val="en-GB"/>
              </w:rPr>
              <w:t>Learning strategies in oral texts:</w:t>
            </w:r>
          </w:p>
          <w:p w:rsidR="0039496F" w:rsidRPr="00085B66" w:rsidRDefault="0039496F"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Activating previous knowledge, identifying clues and inference, testing and reformulation of hypotheses.</w:t>
            </w:r>
          </w:p>
          <w:p w:rsidR="0039496F" w:rsidRPr="00085B66" w:rsidRDefault="0039496F" w:rsidP="00917C48">
            <w:pPr>
              <w:rPr>
                <w:rFonts w:ascii="Century Gothic" w:eastAsia="Times New Roman" w:hAnsi="Century Gothic" w:cs="Arial"/>
                <w:b/>
                <w:sz w:val="20"/>
                <w:szCs w:val="20"/>
                <w:highlight w:val="yellow"/>
                <w:lang w:val="en-GB"/>
              </w:rPr>
            </w:pPr>
          </w:p>
          <w:p w:rsidR="0039496F" w:rsidRPr="00085B66" w:rsidRDefault="0039496F" w:rsidP="00917C48">
            <w:pPr>
              <w:ind w:right="-568"/>
              <w:rPr>
                <w:rFonts w:ascii="Century Gothic" w:eastAsia="Times New Roman" w:hAnsi="Century Gothic" w:cs="Times New Roman"/>
                <w:sz w:val="20"/>
                <w:szCs w:val="20"/>
                <w:lang w:val="en-GB"/>
              </w:rPr>
            </w:pPr>
            <w:r w:rsidRPr="00085B66">
              <w:rPr>
                <w:rFonts w:ascii="Century Gothic" w:eastAsia="Times New Roman" w:hAnsi="Century Gothic" w:cs="Times New Roman"/>
                <w:b/>
                <w:bCs/>
                <w:sz w:val="20"/>
                <w:szCs w:val="20"/>
                <w:lang w:val="en-GB"/>
              </w:rPr>
              <w:t xml:space="preserve">Sociocultural and sociolinguistic aspects: </w:t>
            </w:r>
            <w:r w:rsidRPr="00085B66">
              <w:rPr>
                <w:rFonts w:ascii="Century Gothic" w:eastAsia="Times New Roman" w:hAnsi="Century Gothic" w:cs="Times New Roman"/>
                <w:sz w:val="20"/>
                <w:szCs w:val="20"/>
                <w:lang w:val="en-GB"/>
              </w:rPr>
              <w:t>social conventions, norms of courtesy and register; customs, values, beliefs and attitudes; nonverbal language.</w:t>
            </w:r>
          </w:p>
          <w:p w:rsidR="0039496F" w:rsidRPr="00085B66" w:rsidRDefault="0039496F" w:rsidP="00917C48">
            <w:pPr>
              <w:ind w:right="-568"/>
              <w:rPr>
                <w:rFonts w:ascii="Century Gothic" w:eastAsia="Times New Roman" w:hAnsi="Century Gothic" w:cs="Tahoma"/>
                <w:b/>
                <w:sz w:val="20"/>
                <w:szCs w:val="20"/>
                <w:u w:val="single"/>
                <w:lang w:val="en-GB"/>
              </w:rPr>
            </w:pPr>
          </w:p>
          <w:p w:rsidR="0039496F" w:rsidRPr="00085B66" w:rsidRDefault="0039496F" w:rsidP="00917C48">
            <w:pPr>
              <w:ind w:right="-568"/>
              <w:rPr>
                <w:rFonts w:ascii="Century Gothic" w:eastAsia="Times New Roman" w:hAnsi="Century Gothic" w:cs="Tahoma"/>
                <w:b/>
                <w:sz w:val="20"/>
                <w:szCs w:val="20"/>
                <w:u w:val="single"/>
                <w:lang w:val="en-GB"/>
              </w:rPr>
            </w:pPr>
          </w:p>
          <w:p w:rsidR="0039496F" w:rsidRPr="00085B66" w:rsidRDefault="0039496F" w:rsidP="00917C48">
            <w:pPr>
              <w:ind w:right="-568"/>
              <w:rPr>
                <w:rFonts w:ascii="Century Gothic" w:eastAsia="Times New Roman" w:hAnsi="Century Gothic" w:cs="Tahoma"/>
                <w:b/>
                <w:sz w:val="20"/>
                <w:szCs w:val="20"/>
                <w:u w:val="single"/>
                <w:lang w:val="en-GB"/>
              </w:rPr>
            </w:pPr>
            <w:r w:rsidRPr="00085B66">
              <w:rPr>
                <w:rFonts w:ascii="Century Gothic" w:eastAsia="Times New Roman" w:hAnsi="Century Gothic" w:cs="Times New Roman"/>
                <w:b/>
                <w:bCs/>
                <w:sz w:val="20"/>
                <w:szCs w:val="20"/>
                <w:lang w:val="en-GB"/>
              </w:rPr>
              <w:t>Communicative functions:</w:t>
            </w:r>
          </w:p>
          <w:p w:rsidR="0039496F" w:rsidRPr="00085B66" w:rsidRDefault="0039496F" w:rsidP="00917C48">
            <w:pPr>
              <w:rPr>
                <w:rFonts w:ascii="Century Gothic" w:eastAsia="Times New Roman" w:hAnsi="Century Gothic" w:cs="Arial"/>
                <w:sz w:val="20"/>
                <w:szCs w:val="20"/>
                <w:lang w:val="en-GB"/>
              </w:rPr>
            </w:pPr>
            <w:r w:rsidRPr="00085B66">
              <w:rPr>
                <w:rFonts w:ascii="Century Gothic" w:eastAsia="Times New Roman" w:hAnsi="Century Gothic" w:cs="Times New Roman"/>
                <w:sz w:val="20"/>
                <w:szCs w:val="20"/>
                <w:lang w:val="en-GB"/>
              </w:rPr>
              <w:t xml:space="preserve">- </w:t>
            </w:r>
            <w:r w:rsidRPr="00085B66">
              <w:rPr>
                <w:rFonts w:ascii="Century Gothic" w:eastAsia="Times New Roman" w:hAnsi="Century Gothic" w:cs="Arial"/>
                <w:sz w:val="20"/>
                <w:szCs w:val="20"/>
                <w:lang w:val="en-GB"/>
              </w:rPr>
              <w:t xml:space="preserve">Greetings and introductions, apologising, thanking, invitations. </w:t>
            </w:r>
          </w:p>
          <w:p w:rsidR="0039496F" w:rsidRPr="00085B66" w:rsidRDefault="0039496F"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Expressing ability, likes, preferences, opinions, agreement or disagreement, feelings, plans.</w:t>
            </w:r>
          </w:p>
          <w:p w:rsidR="0039496F" w:rsidRPr="00085B66" w:rsidRDefault="0039496F" w:rsidP="00917C48">
            <w:pPr>
              <w:rPr>
                <w:rFonts w:ascii="Century Gothic" w:eastAsia="Times New Roman" w:hAnsi="Century Gothic" w:cs="Arial"/>
                <w:sz w:val="20"/>
                <w:szCs w:val="20"/>
                <w:lang w:val="en-GB"/>
              </w:rPr>
            </w:pPr>
            <w:r w:rsidRPr="00085B66">
              <w:rPr>
                <w:rFonts w:ascii="Century Gothic" w:eastAsia="Times New Roman" w:hAnsi="Century Gothic" w:cs="Times New Roman"/>
                <w:sz w:val="20"/>
                <w:szCs w:val="20"/>
                <w:lang w:val="en-GB"/>
              </w:rPr>
              <w:t xml:space="preserve">- </w:t>
            </w:r>
            <w:r w:rsidRPr="00085B66">
              <w:rPr>
                <w:rFonts w:ascii="Century Gothic" w:eastAsia="Times New Roman" w:hAnsi="Century Gothic" w:cs="Arial"/>
                <w:sz w:val="20"/>
                <w:szCs w:val="20"/>
                <w:lang w:val="en-GB"/>
              </w:rPr>
              <w:t>Descriptions of people, activities, places, objects, habits, plans.</w:t>
            </w:r>
          </w:p>
          <w:p w:rsidR="0039496F" w:rsidRPr="00085B66" w:rsidRDefault="0039496F"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lastRenderedPageBreak/>
              <w:t>- Narration of past and recent events.</w:t>
            </w:r>
          </w:p>
          <w:p w:rsidR="0039496F" w:rsidRPr="00085B66" w:rsidRDefault="0039496F"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xml:space="preserve">- Asking for and offering help, information, instructions, objects, opinions, permission. </w:t>
            </w:r>
          </w:p>
          <w:p w:rsidR="0039496F" w:rsidRPr="00085B66" w:rsidRDefault="0039496F"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xml:space="preserve">- Establishing and maintaining communication. </w:t>
            </w:r>
          </w:p>
          <w:p w:rsidR="0039496F" w:rsidRPr="00085B66" w:rsidRDefault="0039496F" w:rsidP="00917C48">
            <w:pPr>
              <w:rPr>
                <w:rFonts w:ascii="Century Gothic" w:eastAsia="Times New Roman" w:hAnsi="Century Gothic" w:cs="Arial"/>
                <w:b/>
                <w:sz w:val="20"/>
                <w:szCs w:val="20"/>
                <w:highlight w:val="yellow"/>
                <w:lang w:val="en-GB"/>
              </w:rPr>
            </w:pPr>
          </w:p>
          <w:p w:rsidR="0039496F" w:rsidRPr="00085B66" w:rsidRDefault="0039496F" w:rsidP="00917C48">
            <w:pPr>
              <w:rPr>
                <w:rFonts w:ascii="Century Gothic" w:eastAsia="Times New Roman" w:hAnsi="Century Gothic" w:cs="Arial"/>
                <w:b/>
                <w:sz w:val="20"/>
                <w:szCs w:val="20"/>
                <w:highlight w:val="yellow"/>
                <w:lang w:val="en-GB"/>
              </w:rPr>
            </w:pPr>
          </w:p>
          <w:p w:rsidR="0039496F" w:rsidRPr="00085B66" w:rsidRDefault="0039496F" w:rsidP="00917C48">
            <w:pPr>
              <w:rPr>
                <w:rFonts w:ascii="Century Gothic" w:eastAsia="Times New Roman" w:hAnsi="Century Gothic" w:cs="Arial"/>
                <w:b/>
                <w:sz w:val="20"/>
                <w:szCs w:val="20"/>
                <w:highlight w:val="yellow"/>
                <w:lang w:val="en-GB"/>
              </w:rPr>
            </w:pPr>
          </w:p>
          <w:p w:rsidR="0039496F" w:rsidRPr="00085B66" w:rsidRDefault="0039496F" w:rsidP="00917C48">
            <w:pPr>
              <w:rPr>
                <w:rFonts w:ascii="Century Gothic" w:eastAsia="Times New Roman" w:hAnsi="Century Gothic" w:cs="Arial"/>
                <w:b/>
                <w:sz w:val="20"/>
                <w:szCs w:val="20"/>
                <w:lang w:val="en-GB"/>
              </w:rPr>
            </w:pPr>
            <w:r w:rsidRPr="00085B66">
              <w:rPr>
                <w:rFonts w:ascii="Century Gothic" w:eastAsia="Times New Roman" w:hAnsi="Century Gothic" w:cs="Arial"/>
                <w:b/>
                <w:sz w:val="20"/>
                <w:szCs w:val="20"/>
                <w:lang w:val="en-GB"/>
              </w:rPr>
              <w:t>Syntactical structures</w:t>
            </w:r>
            <w:r w:rsidRPr="00085B66">
              <w:rPr>
                <w:rFonts w:ascii="Century Gothic" w:eastAsia="Times New Roman" w:hAnsi="Century Gothic" w:cs="Arial"/>
                <w:b/>
                <w:sz w:val="20"/>
                <w:szCs w:val="20"/>
                <w:vertAlign w:val="superscript"/>
                <w:lang w:val="en-GB"/>
              </w:rPr>
              <w:footnoteReference w:id="1"/>
            </w:r>
          </w:p>
          <w:p w:rsidR="0039496F" w:rsidRPr="00085B66" w:rsidRDefault="0039496F" w:rsidP="00917C48">
            <w:pPr>
              <w:rPr>
                <w:rFonts w:ascii="Century Gothic" w:eastAsia="Times New Roman" w:hAnsi="Century Gothic" w:cs="Arial"/>
                <w:b/>
                <w:sz w:val="20"/>
                <w:szCs w:val="20"/>
                <w:lang w:val="en-GB"/>
              </w:rPr>
            </w:pPr>
          </w:p>
          <w:p w:rsidR="0039496F" w:rsidRPr="00085B66" w:rsidRDefault="0039496F" w:rsidP="00917C48">
            <w:pPr>
              <w:rPr>
                <w:rFonts w:ascii="Century Gothic" w:eastAsia="Times New Roman" w:hAnsi="Century Gothic" w:cs="Arial"/>
                <w:b/>
                <w:sz w:val="20"/>
                <w:szCs w:val="20"/>
                <w:lang w:val="en-GB"/>
              </w:rPr>
            </w:pPr>
            <w:r w:rsidRPr="00085B66">
              <w:rPr>
                <w:rFonts w:ascii="Century Gothic" w:eastAsia="Times New Roman" w:hAnsi="Century Gothic" w:cs="Arial"/>
                <w:b/>
                <w:sz w:val="20"/>
                <w:szCs w:val="20"/>
                <w:lang w:val="en-GB"/>
              </w:rPr>
              <w:t>High frequency oral vocabulary (reception)</w:t>
            </w:r>
            <w:r w:rsidRPr="00085B66">
              <w:rPr>
                <w:rFonts w:ascii="Century Gothic" w:eastAsia="Times New Roman" w:hAnsi="Century Gothic" w:cs="Arial"/>
                <w:b/>
                <w:sz w:val="20"/>
                <w:szCs w:val="20"/>
                <w:vertAlign w:val="superscript"/>
                <w:lang w:val="en-GB"/>
              </w:rPr>
              <w:footnoteReference w:id="2"/>
            </w:r>
          </w:p>
          <w:p w:rsidR="0039496F" w:rsidRPr="00085B66" w:rsidRDefault="0039496F" w:rsidP="00917C48">
            <w:pPr>
              <w:rPr>
                <w:rFonts w:ascii="Century Gothic" w:eastAsia="Times New Roman" w:hAnsi="Century Gothic" w:cs="Arial"/>
                <w:b/>
                <w:sz w:val="20"/>
                <w:szCs w:val="20"/>
                <w:lang w:val="en-GB"/>
              </w:rPr>
            </w:pPr>
          </w:p>
          <w:p w:rsidR="0039496F" w:rsidRPr="00085B66" w:rsidRDefault="0039496F" w:rsidP="00917C48">
            <w:pPr>
              <w:rPr>
                <w:rFonts w:ascii="Century Gothic" w:eastAsia="Times New Roman" w:hAnsi="Century Gothic" w:cs="Arial"/>
                <w:b/>
                <w:sz w:val="20"/>
                <w:szCs w:val="20"/>
                <w:lang w:val="en-GB"/>
              </w:rPr>
            </w:pPr>
            <w:r w:rsidRPr="00085B66">
              <w:rPr>
                <w:rFonts w:ascii="Century Gothic" w:eastAsia="Times New Roman" w:hAnsi="Century Gothic" w:cs="Arial"/>
                <w:b/>
                <w:sz w:val="20"/>
                <w:szCs w:val="20"/>
                <w:lang w:val="en-GB"/>
              </w:rPr>
              <w:t>Sound, stress, rhythm and intonation patterns.</w:t>
            </w: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2A6F25" w:rsidRPr="00085B66" w:rsidRDefault="002A6F25" w:rsidP="00E2673C">
            <w:pPr>
              <w:kinsoku w:val="0"/>
              <w:overflowPunct w:val="0"/>
              <w:contextualSpacing/>
              <w:textAlignment w:val="baseline"/>
              <w:rPr>
                <w:rFonts w:ascii="Arial" w:eastAsia="+mn-ea" w:hAnsi="Arial" w:cs="+mn-cs"/>
                <w:b/>
                <w:bCs/>
                <w:sz w:val="36"/>
                <w:szCs w:val="36"/>
                <w:lang w:val="en-GB" w:eastAsia="es-ES"/>
              </w:rPr>
            </w:pPr>
          </w:p>
          <w:p w:rsidR="002A6F25" w:rsidRPr="00085B66" w:rsidRDefault="002A6F25"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r w:rsidRPr="00085B66">
              <w:rPr>
                <w:rFonts w:ascii="Arial" w:eastAsia="+mn-ea" w:hAnsi="Arial" w:cs="+mn-cs"/>
                <w:b/>
                <w:bCs/>
                <w:sz w:val="36"/>
                <w:szCs w:val="36"/>
                <w:lang w:val="en-GB" w:eastAsia="es-ES"/>
              </w:rPr>
              <w:lastRenderedPageBreak/>
              <w:t>BLOCK 2:PRODUCTION OF ORAL &amp; WRITTEN TEXTS</w:t>
            </w:r>
          </w:p>
          <w:p w:rsidR="0039496F" w:rsidRPr="00085B66" w:rsidRDefault="0039496F" w:rsidP="00917C48">
            <w:pPr>
              <w:ind w:right="-568"/>
              <w:rPr>
                <w:rFonts w:ascii="Century Gothic" w:eastAsia="Times New Roman" w:hAnsi="Century Gothic" w:cs="Tahoma"/>
                <w:b/>
                <w:u w:val="single"/>
                <w:lang w:val="en-GB"/>
              </w:rPr>
            </w:pPr>
            <w:r w:rsidRPr="00085B66">
              <w:rPr>
                <w:rFonts w:ascii="Century Gothic" w:eastAsia="Times New Roman" w:hAnsi="Century Gothic" w:cs="Times New Roman"/>
                <w:b/>
                <w:bCs/>
                <w:sz w:val="20"/>
                <w:szCs w:val="20"/>
                <w:lang w:val="en-GB"/>
              </w:rPr>
              <w:t>Production strategies for oral texts:</w:t>
            </w:r>
          </w:p>
          <w:p w:rsidR="0039496F" w:rsidRPr="00085B66" w:rsidRDefault="0039496F"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xml:space="preserve">Planning, carrying out and checking oral texts through the use of linguistic, paralinguistic and </w:t>
            </w:r>
            <w:proofErr w:type="spellStart"/>
            <w:r w:rsidRPr="00085B66">
              <w:rPr>
                <w:rFonts w:ascii="Century Gothic" w:eastAsia="Times New Roman" w:hAnsi="Century Gothic" w:cs="Arial"/>
                <w:sz w:val="20"/>
                <w:szCs w:val="20"/>
                <w:lang w:val="en-GB"/>
              </w:rPr>
              <w:t>paratextual</w:t>
            </w:r>
            <w:proofErr w:type="spellEnd"/>
            <w:r w:rsidRPr="00085B66">
              <w:rPr>
                <w:rFonts w:ascii="Century Gothic" w:eastAsia="Times New Roman" w:hAnsi="Century Gothic" w:cs="Arial"/>
                <w:sz w:val="20"/>
                <w:szCs w:val="20"/>
                <w:lang w:val="en-GB"/>
              </w:rPr>
              <w:t xml:space="preserve"> procedures</w:t>
            </w:r>
          </w:p>
          <w:p w:rsidR="0039496F" w:rsidRPr="00085B66" w:rsidRDefault="0039496F" w:rsidP="00917C48">
            <w:pPr>
              <w:rPr>
                <w:rFonts w:ascii="Century Gothic" w:eastAsia="Times New Roman" w:hAnsi="Century Gothic" w:cs="Arial"/>
                <w:sz w:val="20"/>
                <w:szCs w:val="20"/>
                <w:lang w:val="en-GB"/>
              </w:rPr>
            </w:pPr>
          </w:p>
          <w:p w:rsidR="0039496F" w:rsidRPr="00085B66" w:rsidRDefault="0039496F" w:rsidP="00917C48">
            <w:pPr>
              <w:ind w:right="-568"/>
              <w:rPr>
                <w:rFonts w:ascii="Century Gothic" w:eastAsia="Times New Roman" w:hAnsi="Century Gothic" w:cs="Times New Roman"/>
                <w:sz w:val="20"/>
                <w:szCs w:val="20"/>
                <w:lang w:val="en-GB"/>
              </w:rPr>
            </w:pPr>
            <w:r w:rsidRPr="00085B66">
              <w:rPr>
                <w:rFonts w:ascii="Century Gothic" w:eastAsia="Times New Roman" w:hAnsi="Century Gothic" w:cs="Times New Roman"/>
                <w:b/>
                <w:bCs/>
                <w:sz w:val="20"/>
                <w:szCs w:val="20"/>
                <w:lang w:val="en-GB"/>
              </w:rPr>
              <w:t xml:space="preserve">Sociocultural and sociolinguistic aspects: </w:t>
            </w:r>
            <w:r w:rsidRPr="00085B66">
              <w:rPr>
                <w:rFonts w:ascii="Century Gothic" w:eastAsia="Times New Roman" w:hAnsi="Century Gothic" w:cs="Times New Roman"/>
                <w:sz w:val="20"/>
                <w:szCs w:val="20"/>
                <w:lang w:val="en-GB"/>
              </w:rPr>
              <w:t>social conventions, norms of courtesy and register; customs, values, beliefs and attitudes; nonverbal language.</w:t>
            </w:r>
          </w:p>
          <w:p w:rsidR="0039496F" w:rsidRPr="00085B66" w:rsidRDefault="0039496F" w:rsidP="00917C48">
            <w:pPr>
              <w:ind w:right="-568"/>
              <w:rPr>
                <w:rFonts w:ascii="Century Gothic" w:eastAsia="Times New Roman" w:hAnsi="Century Gothic" w:cs="Tahoma"/>
                <w:b/>
                <w:sz w:val="20"/>
                <w:szCs w:val="20"/>
                <w:u w:val="single"/>
                <w:lang w:val="en-GB"/>
              </w:rPr>
            </w:pPr>
          </w:p>
          <w:p w:rsidR="0039496F" w:rsidRPr="00085B66" w:rsidRDefault="0039496F" w:rsidP="00917C48">
            <w:pPr>
              <w:ind w:right="-568"/>
              <w:rPr>
                <w:rFonts w:ascii="Century Gothic" w:eastAsia="Times New Roman" w:hAnsi="Century Gothic" w:cs="Tahoma"/>
                <w:b/>
                <w:sz w:val="20"/>
                <w:szCs w:val="20"/>
                <w:u w:val="single"/>
                <w:lang w:val="en-GB"/>
              </w:rPr>
            </w:pPr>
            <w:r w:rsidRPr="00085B66">
              <w:rPr>
                <w:rFonts w:ascii="Century Gothic" w:eastAsia="Times New Roman" w:hAnsi="Century Gothic" w:cs="Times New Roman"/>
                <w:b/>
                <w:bCs/>
                <w:sz w:val="20"/>
                <w:szCs w:val="20"/>
                <w:lang w:val="en-GB"/>
              </w:rPr>
              <w:t>Communicative functions:</w:t>
            </w:r>
          </w:p>
          <w:p w:rsidR="0039496F" w:rsidRPr="00085B66" w:rsidRDefault="0039496F"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xml:space="preserve">- Greetings and introductions, apologising, thanking, invitations. </w:t>
            </w:r>
          </w:p>
          <w:p w:rsidR="0039496F" w:rsidRPr="00085B66" w:rsidRDefault="0039496F"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Expressing ability, likes, preferences, opinions, agreement or disagreement, feelings, plans.</w:t>
            </w:r>
          </w:p>
          <w:p w:rsidR="0039496F" w:rsidRPr="00085B66" w:rsidRDefault="0039496F"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Descriptions of people, activities, places, objects, habits, plans.</w:t>
            </w:r>
          </w:p>
          <w:p w:rsidR="0039496F" w:rsidRPr="00085B66" w:rsidRDefault="0039496F"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Narration of past and recent events.</w:t>
            </w:r>
          </w:p>
          <w:p w:rsidR="0039496F" w:rsidRPr="00085B66" w:rsidRDefault="0039496F"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xml:space="preserve">- Asking for and offering help, information, instructions, objects, opinions, permission. </w:t>
            </w:r>
          </w:p>
          <w:p w:rsidR="0039496F" w:rsidRPr="00085B66" w:rsidRDefault="0039496F"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xml:space="preserve">- Establishing and maintaining communication. </w:t>
            </w:r>
          </w:p>
          <w:p w:rsidR="0039496F" w:rsidRPr="00085B66" w:rsidRDefault="0039496F" w:rsidP="00917C48">
            <w:pPr>
              <w:rPr>
                <w:rFonts w:ascii="Century Gothic" w:eastAsia="Times New Roman" w:hAnsi="Century Gothic" w:cs="Arial"/>
                <w:sz w:val="20"/>
                <w:szCs w:val="20"/>
                <w:lang w:val="en-GB"/>
              </w:rPr>
            </w:pPr>
          </w:p>
          <w:p w:rsidR="0039496F" w:rsidRPr="00085B66" w:rsidRDefault="0039496F" w:rsidP="00917C48">
            <w:pPr>
              <w:rPr>
                <w:rFonts w:ascii="Century Gothic" w:eastAsia="Times New Roman" w:hAnsi="Century Gothic" w:cs="Arial"/>
                <w:b/>
                <w:sz w:val="20"/>
                <w:szCs w:val="20"/>
                <w:lang w:val="en-GB"/>
              </w:rPr>
            </w:pPr>
            <w:r w:rsidRPr="00085B66">
              <w:rPr>
                <w:rFonts w:ascii="Century Gothic" w:eastAsia="Times New Roman" w:hAnsi="Century Gothic" w:cs="Arial"/>
                <w:b/>
                <w:sz w:val="20"/>
                <w:szCs w:val="20"/>
                <w:lang w:val="en-GB"/>
              </w:rPr>
              <w:t>Syntactical structures</w:t>
            </w:r>
          </w:p>
          <w:p w:rsidR="0039496F" w:rsidRPr="00085B66" w:rsidRDefault="0039496F" w:rsidP="00917C48">
            <w:pPr>
              <w:rPr>
                <w:rFonts w:ascii="Century Gothic" w:eastAsia="Times New Roman" w:hAnsi="Century Gothic" w:cs="Arial"/>
                <w:b/>
                <w:sz w:val="20"/>
                <w:szCs w:val="20"/>
                <w:lang w:val="en-GB"/>
              </w:rPr>
            </w:pPr>
          </w:p>
          <w:p w:rsidR="0039496F" w:rsidRPr="00085B66" w:rsidRDefault="0039496F" w:rsidP="00917C48">
            <w:pPr>
              <w:rPr>
                <w:rFonts w:ascii="Century Gothic" w:eastAsia="Times New Roman" w:hAnsi="Century Gothic" w:cs="Arial"/>
                <w:b/>
                <w:sz w:val="20"/>
                <w:szCs w:val="20"/>
                <w:lang w:val="en-GB"/>
              </w:rPr>
            </w:pPr>
            <w:r w:rsidRPr="00085B66">
              <w:rPr>
                <w:rFonts w:ascii="Century Gothic" w:eastAsia="Times New Roman" w:hAnsi="Century Gothic" w:cs="Arial"/>
                <w:b/>
                <w:sz w:val="20"/>
                <w:szCs w:val="20"/>
                <w:lang w:val="en-GB"/>
              </w:rPr>
              <w:t>High frequency oral vocabulary (production)</w:t>
            </w:r>
          </w:p>
          <w:p w:rsidR="0039496F" w:rsidRPr="00085B66" w:rsidRDefault="0039496F" w:rsidP="00917C48">
            <w:pPr>
              <w:rPr>
                <w:rFonts w:ascii="Century Gothic" w:eastAsia="Times New Roman" w:hAnsi="Century Gothic" w:cs="Arial"/>
                <w:b/>
                <w:sz w:val="20"/>
                <w:szCs w:val="20"/>
                <w:lang w:val="en-GB"/>
              </w:rPr>
            </w:pPr>
          </w:p>
          <w:p w:rsidR="0039496F" w:rsidRPr="00085B66" w:rsidRDefault="0039496F" w:rsidP="00917C48">
            <w:pPr>
              <w:rPr>
                <w:rFonts w:ascii="Century Gothic" w:eastAsia="Times New Roman" w:hAnsi="Century Gothic" w:cs="Arial"/>
                <w:b/>
                <w:sz w:val="20"/>
                <w:szCs w:val="20"/>
                <w:lang w:val="en-GB"/>
              </w:rPr>
            </w:pPr>
            <w:r w:rsidRPr="00085B66">
              <w:rPr>
                <w:rFonts w:ascii="Century Gothic" w:eastAsia="Times New Roman" w:hAnsi="Century Gothic" w:cs="Times New Roman"/>
                <w:b/>
                <w:bCs/>
                <w:sz w:val="20"/>
                <w:szCs w:val="20"/>
                <w:lang w:val="en-GB"/>
              </w:rPr>
              <w:t>Sound, stress, rhythm and inton</w:t>
            </w:r>
            <w:r w:rsidRPr="00085B66">
              <w:rPr>
                <w:rFonts w:ascii="Century Gothic" w:eastAsia="Times New Roman" w:hAnsi="Century Gothic" w:cs="Times New Roman"/>
                <w:b/>
                <w:bCs/>
                <w:lang w:val="en-GB"/>
              </w:rPr>
              <w:t>ation patterns.</w:t>
            </w:r>
          </w:p>
          <w:p w:rsidR="0039496F" w:rsidRPr="00085B66" w:rsidRDefault="0039496F" w:rsidP="00034069">
            <w:pPr>
              <w:rPr>
                <w:lang w:val="en-US"/>
              </w:rPr>
            </w:pPr>
          </w:p>
          <w:p w:rsidR="0039496F" w:rsidRPr="00085B66" w:rsidRDefault="0039496F" w:rsidP="00034069">
            <w:pPr>
              <w:rPr>
                <w:lang w:val="en-US"/>
              </w:rPr>
            </w:pPr>
          </w:p>
          <w:p w:rsidR="0039496F" w:rsidRPr="00085B66" w:rsidRDefault="0039496F" w:rsidP="00034069">
            <w:pPr>
              <w:rPr>
                <w:lang w:val="en-US"/>
              </w:rPr>
            </w:pPr>
          </w:p>
          <w:p w:rsidR="0039496F" w:rsidRPr="00085B66" w:rsidRDefault="0039496F" w:rsidP="00034069">
            <w:pPr>
              <w:rPr>
                <w:lang w:val="en-US"/>
              </w:rPr>
            </w:pPr>
          </w:p>
          <w:p w:rsidR="0039496F" w:rsidRPr="00085B66" w:rsidRDefault="0039496F" w:rsidP="00034069">
            <w:pPr>
              <w:rPr>
                <w:lang w:val="en-US"/>
              </w:rPr>
            </w:pPr>
          </w:p>
          <w:p w:rsidR="0039496F" w:rsidRPr="00085B66" w:rsidRDefault="0039496F" w:rsidP="00034069">
            <w:pPr>
              <w:rPr>
                <w:lang w:val="en-US"/>
              </w:rPr>
            </w:pPr>
          </w:p>
          <w:p w:rsidR="0039496F" w:rsidRPr="00085B66" w:rsidRDefault="0039496F" w:rsidP="00034069">
            <w:pPr>
              <w:rPr>
                <w:lang w:val="en-US"/>
              </w:rPr>
            </w:pPr>
          </w:p>
          <w:p w:rsidR="0039496F" w:rsidRPr="00085B66" w:rsidRDefault="0039496F" w:rsidP="00034069">
            <w:pPr>
              <w:rPr>
                <w:lang w:val="en-US"/>
              </w:rPr>
            </w:pPr>
          </w:p>
          <w:p w:rsidR="0039496F" w:rsidRPr="00085B66" w:rsidRDefault="0039496F" w:rsidP="00034069">
            <w:pPr>
              <w:rPr>
                <w:lang w:val="en-US"/>
              </w:rPr>
            </w:pPr>
          </w:p>
          <w:p w:rsidR="0039496F" w:rsidRPr="00085B66" w:rsidRDefault="0039496F" w:rsidP="00034069">
            <w:pPr>
              <w:rPr>
                <w:lang w:val="en-US"/>
              </w:rPr>
            </w:pPr>
          </w:p>
          <w:p w:rsidR="0039496F" w:rsidRPr="00085B66" w:rsidRDefault="0039496F" w:rsidP="00034069">
            <w:pPr>
              <w:rPr>
                <w:lang w:val="en-US"/>
              </w:rPr>
            </w:pPr>
          </w:p>
          <w:p w:rsidR="0039496F" w:rsidRPr="00085B66" w:rsidRDefault="0039496F" w:rsidP="00034069">
            <w:pPr>
              <w:rPr>
                <w:lang w:val="en-US"/>
              </w:rPr>
            </w:pPr>
          </w:p>
          <w:p w:rsidR="0039496F" w:rsidRPr="00085B66" w:rsidRDefault="0039496F" w:rsidP="00034069">
            <w:pPr>
              <w:rPr>
                <w:lang w:val="en-US"/>
              </w:rPr>
            </w:pPr>
          </w:p>
          <w:p w:rsidR="0039496F" w:rsidRPr="00085B66" w:rsidRDefault="0039496F" w:rsidP="00034069">
            <w:pPr>
              <w:rPr>
                <w:lang w:val="en-US"/>
              </w:rPr>
            </w:pPr>
          </w:p>
        </w:tc>
        <w:tc>
          <w:tcPr>
            <w:tcW w:w="1559" w:type="dxa"/>
          </w:tcPr>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4D6EC0">
            <w:pPr>
              <w:kinsoku w:val="0"/>
              <w:overflowPunct w:val="0"/>
              <w:contextualSpacing/>
              <w:textAlignment w:val="baseline"/>
              <w:rPr>
                <w:lang w:val="en-US"/>
              </w:rPr>
            </w:pPr>
          </w:p>
        </w:tc>
        <w:tc>
          <w:tcPr>
            <w:tcW w:w="1559" w:type="dxa"/>
          </w:tcPr>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tc>
        <w:tc>
          <w:tcPr>
            <w:tcW w:w="1638" w:type="dxa"/>
          </w:tcPr>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Times New Roman" w:eastAsia="Times New Roman" w:hAnsi="Times New Roman" w:cs="Times New Roman"/>
                <w:sz w:val="36"/>
                <w:szCs w:val="36"/>
                <w:lang w:val="en-US"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E2673C">
            <w:pPr>
              <w:kinsoku w:val="0"/>
              <w:overflowPunct w:val="0"/>
              <w:contextualSpacing/>
              <w:textAlignment w:val="baseline"/>
              <w:rPr>
                <w:rFonts w:ascii="Arial" w:eastAsia="+mn-ea" w:hAnsi="Arial" w:cs="+mn-cs"/>
                <w:b/>
                <w:bCs/>
                <w:sz w:val="36"/>
                <w:szCs w:val="36"/>
                <w:lang w:val="en-GB" w:eastAsia="es-ES"/>
              </w:rPr>
            </w:pPr>
          </w:p>
          <w:p w:rsidR="0039496F" w:rsidRPr="00085B66" w:rsidRDefault="0039496F" w:rsidP="004D6EC0">
            <w:pPr>
              <w:kinsoku w:val="0"/>
              <w:overflowPunct w:val="0"/>
              <w:contextualSpacing/>
              <w:textAlignment w:val="baseline"/>
              <w:rPr>
                <w:lang w:val="en-US"/>
              </w:rPr>
            </w:pPr>
          </w:p>
        </w:tc>
      </w:tr>
    </w:tbl>
    <w:p w:rsidR="00034069" w:rsidRPr="00085B66" w:rsidRDefault="00034069" w:rsidP="00034069">
      <w:pPr>
        <w:rPr>
          <w:lang w:val="en-US"/>
        </w:rPr>
      </w:pPr>
    </w:p>
    <w:p w:rsidR="00E2673C" w:rsidRPr="00085B66" w:rsidRDefault="00E2673C" w:rsidP="00034069">
      <w:pPr>
        <w:rPr>
          <w:sz w:val="36"/>
          <w:szCs w:val="36"/>
          <w:lang w:val="en-US"/>
        </w:rPr>
      </w:pPr>
    </w:p>
    <w:p w:rsidR="00E2673C" w:rsidRPr="00085B66" w:rsidRDefault="00E2673C" w:rsidP="00034069">
      <w:pPr>
        <w:rPr>
          <w:sz w:val="36"/>
          <w:szCs w:val="36"/>
          <w:lang w:val="en-US"/>
        </w:rPr>
      </w:pPr>
      <w:r w:rsidRPr="00085B66">
        <w:rPr>
          <w:sz w:val="36"/>
          <w:szCs w:val="36"/>
          <w:lang w:val="en-US"/>
        </w:rPr>
        <w:t>4.-ASSESSMENT CRITERIA and ASSESSABLE LEARNING STANDARDS</w:t>
      </w:r>
    </w:p>
    <w:tbl>
      <w:tblPr>
        <w:tblStyle w:val="Tablaconcuadrcula"/>
        <w:tblpPr w:leftFromText="141" w:rightFromText="141" w:vertAnchor="text" w:tblpY="1"/>
        <w:tblOverlap w:val="never"/>
        <w:tblW w:w="0" w:type="auto"/>
        <w:tblLook w:val="04A0" w:firstRow="1" w:lastRow="0" w:firstColumn="1" w:lastColumn="0" w:noHBand="0" w:noVBand="1"/>
      </w:tblPr>
      <w:tblGrid>
        <w:gridCol w:w="4714"/>
        <w:gridCol w:w="2358"/>
        <w:gridCol w:w="2357"/>
        <w:gridCol w:w="4715"/>
        <w:gridCol w:w="38"/>
      </w:tblGrid>
      <w:tr w:rsidR="00085B66" w:rsidRPr="00085B66" w:rsidTr="00917C48">
        <w:trPr>
          <w:gridAfter w:val="1"/>
          <w:wAfter w:w="38" w:type="dxa"/>
        </w:trPr>
        <w:tc>
          <w:tcPr>
            <w:tcW w:w="7072" w:type="dxa"/>
            <w:gridSpan w:val="2"/>
          </w:tcPr>
          <w:p w:rsidR="00E2673C" w:rsidRPr="00085B66" w:rsidRDefault="00E2673C" w:rsidP="00917C48">
            <w:pPr>
              <w:rPr>
                <w:lang w:val="en-US"/>
              </w:rPr>
            </w:pPr>
            <w:r w:rsidRPr="00085B66">
              <w:rPr>
                <w:lang w:val="en-US"/>
              </w:rPr>
              <w:t>ASSESSMENT CRITERIA</w:t>
            </w:r>
          </w:p>
          <w:p w:rsidR="00E2673C" w:rsidRPr="00085B66" w:rsidRDefault="00E2673C" w:rsidP="00917C48">
            <w:pPr>
              <w:rPr>
                <w:lang w:val="en-US"/>
              </w:rPr>
            </w:pPr>
          </w:p>
          <w:p w:rsidR="00C46A3F" w:rsidRPr="00085B66" w:rsidRDefault="00C46A3F" w:rsidP="00C46A3F">
            <w:pPr>
              <w:pStyle w:val="Prrafodelista"/>
              <w:numPr>
                <w:ilvl w:val="0"/>
                <w:numId w:val="2"/>
              </w:numPr>
              <w:ind w:left="567" w:hanging="283"/>
              <w:rPr>
                <w:rFonts w:ascii="Century Gothic" w:hAnsi="Century Gothic" w:cs="Arial"/>
                <w:sz w:val="20"/>
                <w:szCs w:val="20"/>
                <w:lang w:val="en-GB"/>
              </w:rPr>
            </w:pPr>
            <w:r w:rsidRPr="00085B66">
              <w:rPr>
                <w:rFonts w:ascii="Century Gothic" w:hAnsi="Century Gothic" w:cs="Arial"/>
                <w:sz w:val="20"/>
                <w:szCs w:val="20"/>
                <w:lang w:val="en-GB"/>
              </w:rPr>
              <w:t>Know and apply the most appropriate basic strategies in order to understand the general sense, the essential information or the main points of the text.</w:t>
            </w:r>
          </w:p>
          <w:p w:rsidR="00C46A3F" w:rsidRPr="00085B66" w:rsidRDefault="00C46A3F" w:rsidP="00C46A3F">
            <w:pPr>
              <w:pStyle w:val="Prrafodelista"/>
              <w:ind w:left="567"/>
              <w:rPr>
                <w:rFonts w:ascii="Century Gothic" w:hAnsi="Century Gothic" w:cs="Arial"/>
                <w:sz w:val="20"/>
                <w:szCs w:val="20"/>
                <w:lang w:val="en-GB"/>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tc>
        <w:tc>
          <w:tcPr>
            <w:tcW w:w="7072" w:type="dxa"/>
            <w:gridSpan w:val="2"/>
          </w:tcPr>
          <w:p w:rsidR="00E2673C" w:rsidRPr="00085B66" w:rsidRDefault="00E2673C" w:rsidP="00917C48">
            <w:pPr>
              <w:rPr>
                <w:lang w:val="en-US"/>
              </w:rPr>
            </w:pPr>
            <w:r w:rsidRPr="00085B66">
              <w:rPr>
                <w:lang w:val="en-US"/>
              </w:rPr>
              <w:t>ASSESSABLE LEARNING STANDARDS</w:t>
            </w:r>
          </w:p>
          <w:p w:rsidR="006922FE" w:rsidRPr="00085B66" w:rsidRDefault="006922FE" w:rsidP="006922FE">
            <w:pPr>
              <w:pStyle w:val="Prrafodelista"/>
              <w:ind w:left="183"/>
              <w:rPr>
                <w:rFonts w:ascii="Century Gothic" w:hAnsi="Century Gothic"/>
                <w:sz w:val="20"/>
                <w:szCs w:val="20"/>
                <w:lang w:val="en-GB"/>
              </w:rPr>
            </w:pPr>
          </w:p>
          <w:p w:rsidR="006922FE" w:rsidRPr="00085B66" w:rsidRDefault="006922FE" w:rsidP="006922FE">
            <w:pPr>
              <w:pStyle w:val="Prrafodelista"/>
              <w:ind w:left="183"/>
              <w:rPr>
                <w:rFonts w:ascii="Century Gothic" w:hAnsi="Century Gothic"/>
                <w:sz w:val="20"/>
                <w:szCs w:val="20"/>
                <w:lang w:val="en-GB"/>
              </w:rPr>
            </w:pPr>
            <w:r w:rsidRPr="00085B66">
              <w:rPr>
                <w:rFonts w:ascii="Century Gothic" w:hAnsi="Century Gothic"/>
                <w:sz w:val="20"/>
                <w:szCs w:val="20"/>
                <w:lang w:val="en-GB"/>
              </w:rPr>
              <w:t>3. Understands what is said in simple everyday situations (daily routines, instructions, directions, requests, feedback on classroom activities, etc.).</w:t>
            </w:r>
          </w:p>
          <w:p w:rsidR="006922FE" w:rsidRPr="00085B66" w:rsidRDefault="006922FE" w:rsidP="006922FE">
            <w:pPr>
              <w:pStyle w:val="Prrafodelista"/>
              <w:ind w:left="183"/>
              <w:rPr>
                <w:rFonts w:ascii="Century Gothic" w:hAnsi="Century Gothic"/>
                <w:sz w:val="20"/>
                <w:szCs w:val="20"/>
                <w:lang w:val="en-GB"/>
              </w:rPr>
            </w:pPr>
          </w:p>
          <w:p w:rsidR="006922FE" w:rsidRPr="00085B66" w:rsidRDefault="006922FE" w:rsidP="00917C48">
            <w:pPr>
              <w:rPr>
                <w:lang w:val="en-US"/>
              </w:rPr>
            </w:pPr>
          </w:p>
        </w:tc>
      </w:tr>
      <w:tr w:rsidR="00085B66" w:rsidRPr="00085B66" w:rsidTr="00917C48">
        <w:tc>
          <w:tcPr>
            <w:tcW w:w="4714" w:type="dxa"/>
          </w:tcPr>
          <w:p w:rsidR="00E2673C" w:rsidRPr="00085B66" w:rsidRDefault="00E2673C" w:rsidP="00917C48">
            <w:pPr>
              <w:rPr>
                <w:lang w:val="en-US"/>
              </w:rPr>
            </w:pPr>
            <w:r w:rsidRPr="00085B66">
              <w:rPr>
                <w:lang w:val="en-US"/>
              </w:rPr>
              <w:t xml:space="preserve">CONTENTS  </w:t>
            </w:r>
          </w:p>
          <w:p w:rsidR="00E2673C" w:rsidRPr="00085B66" w:rsidRDefault="00E2673C" w:rsidP="00917C48">
            <w:pPr>
              <w:rPr>
                <w:lang w:val="en-US"/>
              </w:rPr>
            </w:pPr>
          </w:p>
          <w:p w:rsidR="00917C48" w:rsidRPr="00085B66" w:rsidRDefault="00917C48" w:rsidP="00917C48">
            <w:pPr>
              <w:rPr>
                <w:rFonts w:ascii="Century Gothic" w:eastAsia="Times New Roman" w:hAnsi="Century Gothic" w:cs="Arial"/>
                <w:b/>
                <w:sz w:val="20"/>
                <w:szCs w:val="20"/>
                <w:lang w:val="en-GB"/>
              </w:rPr>
            </w:pPr>
            <w:r w:rsidRPr="00085B66">
              <w:rPr>
                <w:rFonts w:ascii="Century Gothic" w:eastAsia="Times New Roman" w:hAnsi="Century Gothic" w:cs="Arial"/>
                <w:b/>
                <w:sz w:val="20"/>
                <w:szCs w:val="20"/>
                <w:lang w:val="en-GB"/>
              </w:rPr>
              <w:t>Learning strategies in oral texts:</w:t>
            </w:r>
          </w:p>
          <w:p w:rsidR="00917C48" w:rsidRPr="00085B66" w:rsidRDefault="00917C48"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xml:space="preserve">- Activating previous knowledge, identifying </w:t>
            </w:r>
            <w:r w:rsidRPr="00085B66">
              <w:rPr>
                <w:rFonts w:ascii="Century Gothic" w:eastAsia="Times New Roman" w:hAnsi="Century Gothic" w:cs="Arial"/>
                <w:sz w:val="20"/>
                <w:szCs w:val="20"/>
                <w:lang w:val="en-GB"/>
              </w:rPr>
              <w:lastRenderedPageBreak/>
              <w:t>clues and inference, testing and reformulation of hypotheses.</w:t>
            </w:r>
          </w:p>
          <w:p w:rsidR="00917C48" w:rsidRPr="00085B66" w:rsidRDefault="00917C48" w:rsidP="00917C48">
            <w:pPr>
              <w:rPr>
                <w:rFonts w:ascii="Century Gothic" w:eastAsia="Times New Roman" w:hAnsi="Century Gothic" w:cs="Arial"/>
                <w:b/>
                <w:sz w:val="20"/>
                <w:szCs w:val="20"/>
                <w:highlight w:val="yellow"/>
                <w:lang w:val="en-GB"/>
              </w:rPr>
            </w:pPr>
          </w:p>
          <w:p w:rsidR="00917C48" w:rsidRPr="00085B66" w:rsidRDefault="00917C48" w:rsidP="00917C48">
            <w:pPr>
              <w:ind w:right="-568"/>
              <w:rPr>
                <w:rFonts w:ascii="Century Gothic" w:eastAsia="Times New Roman" w:hAnsi="Century Gothic" w:cs="Times New Roman"/>
                <w:sz w:val="20"/>
                <w:szCs w:val="20"/>
                <w:lang w:val="en-GB"/>
              </w:rPr>
            </w:pPr>
            <w:r w:rsidRPr="00085B66">
              <w:rPr>
                <w:rFonts w:ascii="Century Gothic" w:eastAsia="Times New Roman" w:hAnsi="Century Gothic" w:cs="Times New Roman"/>
                <w:b/>
                <w:bCs/>
                <w:sz w:val="20"/>
                <w:szCs w:val="20"/>
                <w:lang w:val="en-GB"/>
              </w:rPr>
              <w:t xml:space="preserve">Sociocultural and sociolinguistic aspects: </w:t>
            </w:r>
            <w:r w:rsidRPr="00085B66">
              <w:rPr>
                <w:rFonts w:ascii="Century Gothic" w:eastAsia="Times New Roman" w:hAnsi="Century Gothic" w:cs="Times New Roman"/>
                <w:sz w:val="20"/>
                <w:szCs w:val="20"/>
                <w:lang w:val="en-GB"/>
              </w:rPr>
              <w:t>social conventions, norms of courtesy and register; customs, values, beliefs and attitudes; nonverbal language.</w:t>
            </w:r>
          </w:p>
          <w:p w:rsidR="00917C48" w:rsidRPr="00085B66" w:rsidRDefault="00917C48" w:rsidP="00917C48">
            <w:pPr>
              <w:ind w:right="-568"/>
              <w:rPr>
                <w:rFonts w:ascii="Century Gothic" w:eastAsia="Times New Roman" w:hAnsi="Century Gothic" w:cs="Tahoma"/>
                <w:b/>
                <w:sz w:val="20"/>
                <w:szCs w:val="20"/>
                <w:u w:val="single"/>
                <w:lang w:val="en-GB"/>
              </w:rPr>
            </w:pPr>
          </w:p>
          <w:p w:rsidR="00917C48" w:rsidRPr="00085B66" w:rsidRDefault="00917C48" w:rsidP="00917C48">
            <w:pPr>
              <w:ind w:right="-568"/>
              <w:rPr>
                <w:rFonts w:ascii="Century Gothic" w:eastAsia="Times New Roman" w:hAnsi="Century Gothic" w:cs="Tahoma"/>
                <w:b/>
                <w:sz w:val="20"/>
                <w:szCs w:val="20"/>
                <w:u w:val="single"/>
                <w:lang w:val="en-GB"/>
              </w:rPr>
            </w:pPr>
            <w:r w:rsidRPr="00085B66">
              <w:rPr>
                <w:rFonts w:ascii="Century Gothic" w:eastAsia="Times New Roman" w:hAnsi="Century Gothic" w:cs="Times New Roman"/>
                <w:b/>
                <w:bCs/>
                <w:sz w:val="20"/>
                <w:szCs w:val="20"/>
                <w:lang w:val="en-GB"/>
              </w:rPr>
              <w:t>Communicative functions:</w:t>
            </w:r>
          </w:p>
          <w:p w:rsidR="00917C48" w:rsidRPr="00085B66" w:rsidRDefault="00917C48" w:rsidP="00917C48">
            <w:pPr>
              <w:rPr>
                <w:rFonts w:ascii="Century Gothic" w:eastAsia="Times New Roman" w:hAnsi="Century Gothic" w:cs="Arial"/>
                <w:sz w:val="20"/>
                <w:szCs w:val="20"/>
                <w:lang w:val="en-GB"/>
              </w:rPr>
            </w:pPr>
            <w:r w:rsidRPr="00085B66">
              <w:rPr>
                <w:rFonts w:ascii="Century Gothic" w:eastAsia="Times New Roman" w:hAnsi="Century Gothic" w:cs="Times New Roman"/>
                <w:sz w:val="20"/>
                <w:szCs w:val="20"/>
                <w:lang w:val="en-GB"/>
              </w:rPr>
              <w:t xml:space="preserve">- </w:t>
            </w:r>
            <w:r w:rsidRPr="00085B66">
              <w:rPr>
                <w:rFonts w:ascii="Century Gothic" w:eastAsia="Times New Roman" w:hAnsi="Century Gothic" w:cs="Arial"/>
                <w:sz w:val="20"/>
                <w:szCs w:val="20"/>
                <w:lang w:val="en-GB"/>
              </w:rPr>
              <w:t xml:space="preserve">Greetings and introductions, apologising, thanking, invitations. </w:t>
            </w:r>
          </w:p>
          <w:p w:rsidR="00917C48" w:rsidRPr="00085B66" w:rsidRDefault="00917C48"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Expressing ability, likes, preferences, opinions, agreement or disagreement, feelings, plans.</w:t>
            </w:r>
          </w:p>
          <w:p w:rsidR="00917C48" w:rsidRPr="00085B66" w:rsidRDefault="00917C48" w:rsidP="00917C48">
            <w:pPr>
              <w:rPr>
                <w:rFonts w:ascii="Century Gothic" w:eastAsia="Times New Roman" w:hAnsi="Century Gothic" w:cs="Arial"/>
                <w:sz w:val="20"/>
                <w:szCs w:val="20"/>
                <w:lang w:val="en-GB"/>
              </w:rPr>
            </w:pPr>
            <w:r w:rsidRPr="00085B66">
              <w:rPr>
                <w:rFonts w:ascii="Century Gothic" w:eastAsia="Times New Roman" w:hAnsi="Century Gothic" w:cs="Times New Roman"/>
                <w:sz w:val="20"/>
                <w:szCs w:val="20"/>
                <w:lang w:val="en-GB"/>
              </w:rPr>
              <w:t xml:space="preserve">- </w:t>
            </w:r>
            <w:r w:rsidRPr="00085B66">
              <w:rPr>
                <w:rFonts w:ascii="Century Gothic" w:eastAsia="Times New Roman" w:hAnsi="Century Gothic" w:cs="Arial"/>
                <w:sz w:val="20"/>
                <w:szCs w:val="20"/>
                <w:lang w:val="en-GB"/>
              </w:rPr>
              <w:t>Descriptions of people, activities, places, objects, habits, plans.</w:t>
            </w:r>
          </w:p>
          <w:p w:rsidR="00917C48" w:rsidRPr="00085B66" w:rsidRDefault="00917C48"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Narration of past and recent events.</w:t>
            </w:r>
          </w:p>
          <w:p w:rsidR="00917C48" w:rsidRPr="00085B66" w:rsidRDefault="00917C48"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xml:space="preserve">- Asking for and offering help, information, instructions, objects, opinions, permission. </w:t>
            </w:r>
          </w:p>
          <w:p w:rsidR="00917C48" w:rsidRPr="00085B66" w:rsidRDefault="00917C48"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xml:space="preserve">- Establishing and maintaining communication. </w:t>
            </w:r>
          </w:p>
          <w:p w:rsidR="00917C48" w:rsidRPr="00085B66" w:rsidRDefault="00917C48" w:rsidP="00917C48">
            <w:pPr>
              <w:rPr>
                <w:rFonts w:ascii="Century Gothic" w:eastAsia="Times New Roman" w:hAnsi="Century Gothic" w:cs="Arial"/>
                <w:b/>
                <w:sz w:val="20"/>
                <w:szCs w:val="20"/>
                <w:highlight w:val="yellow"/>
                <w:lang w:val="en-GB"/>
              </w:rPr>
            </w:pPr>
          </w:p>
          <w:p w:rsidR="00917C48" w:rsidRPr="00085B66" w:rsidRDefault="00917C48" w:rsidP="00917C48">
            <w:pPr>
              <w:rPr>
                <w:rFonts w:ascii="Century Gothic" w:eastAsia="Times New Roman" w:hAnsi="Century Gothic" w:cs="Arial"/>
                <w:b/>
                <w:sz w:val="20"/>
                <w:szCs w:val="20"/>
                <w:highlight w:val="yellow"/>
                <w:lang w:val="en-GB"/>
              </w:rPr>
            </w:pPr>
          </w:p>
          <w:p w:rsidR="00917C48" w:rsidRPr="00085B66" w:rsidRDefault="00917C48" w:rsidP="00917C48">
            <w:pPr>
              <w:rPr>
                <w:rFonts w:ascii="Century Gothic" w:eastAsia="Times New Roman" w:hAnsi="Century Gothic" w:cs="Arial"/>
                <w:b/>
                <w:sz w:val="20"/>
                <w:szCs w:val="20"/>
                <w:highlight w:val="yellow"/>
                <w:lang w:val="en-GB"/>
              </w:rPr>
            </w:pPr>
          </w:p>
          <w:p w:rsidR="00917C48" w:rsidRPr="00085B66" w:rsidRDefault="00917C48" w:rsidP="00917C48">
            <w:pPr>
              <w:rPr>
                <w:rFonts w:ascii="Century Gothic" w:eastAsia="Times New Roman" w:hAnsi="Century Gothic" w:cs="Arial"/>
                <w:b/>
                <w:sz w:val="20"/>
                <w:szCs w:val="20"/>
                <w:lang w:val="en-GB"/>
              </w:rPr>
            </w:pPr>
            <w:r w:rsidRPr="00085B66">
              <w:rPr>
                <w:rFonts w:ascii="Century Gothic" w:eastAsia="Times New Roman" w:hAnsi="Century Gothic" w:cs="Arial"/>
                <w:b/>
                <w:sz w:val="20"/>
                <w:szCs w:val="20"/>
                <w:lang w:val="en-GB"/>
              </w:rPr>
              <w:t>Syntactical structures</w:t>
            </w:r>
            <w:r w:rsidRPr="00085B66">
              <w:rPr>
                <w:rFonts w:ascii="Century Gothic" w:eastAsia="Times New Roman" w:hAnsi="Century Gothic" w:cs="Arial"/>
                <w:b/>
                <w:sz w:val="20"/>
                <w:szCs w:val="20"/>
                <w:vertAlign w:val="superscript"/>
                <w:lang w:val="en-GB"/>
              </w:rPr>
              <w:footnoteReference w:id="3"/>
            </w:r>
          </w:p>
          <w:p w:rsidR="00917C48" w:rsidRPr="00085B66" w:rsidRDefault="00917C48" w:rsidP="00917C48">
            <w:pPr>
              <w:rPr>
                <w:rFonts w:ascii="Century Gothic" w:eastAsia="Times New Roman" w:hAnsi="Century Gothic" w:cs="Arial"/>
                <w:b/>
                <w:sz w:val="20"/>
                <w:szCs w:val="20"/>
                <w:lang w:val="en-GB"/>
              </w:rPr>
            </w:pPr>
          </w:p>
          <w:p w:rsidR="00917C48" w:rsidRPr="00085B66" w:rsidRDefault="00917C48" w:rsidP="00917C48">
            <w:pPr>
              <w:rPr>
                <w:rFonts w:ascii="Century Gothic" w:eastAsia="Times New Roman" w:hAnsi="Century Gothic" w:cs="Arial"/>
                <w:b/>
                <w:sz w:val="20"/>
                <w:szCs w:val="20"/>
                <w:lang w:val="en-GB"/>
              </w:rPr>
            </w:pPr>
            <w:r w:rsidRPr="00085B66">
              <w:rPr>
                <w:rFonts w:ascii="Century Gothic" w:eastAsia="Times New Roman" w:hAnsi="Century Gothic" w:cs="Arial"/>
                <w:b/>
                <w:sz w:val="20"/>
                <w:szCs w:val="20"/>
                <w:lang w:val="en-GB"/>
              </w:rPr>
              <w:t>High frequency oral vocabulary (reception)</w:t>
            </w:r>
            <w:r w:rsidRPr="00085B66">
              <w:rPr>
                <w:rFonts w:ascii="Century Gothic" w:eastAsia="Times New Roman" w:hAnsi="Century Gothic" w:cs="Arial"/>
                <w:b/>
                <w:sz w:val="20"/>
                <w:szCs w:val="20"/>
                <w:vertAlign w:val="superscript"/>
                <w:lang w:val="en-GB"/>
              </w:rPr>
              <w:footnoteReference w:id="4"/>
            </w:r>
          </w:p>
          <w:p w:rsidR="00917C48" w:rsidRPr="00085B66" w:rsidRDefault="00917C48" w:rsidP="00917C48">
            <w:pPr>
              <w:rPr>
                <w:rFonts w:ascii="Century Gothic" w:eastAsia="Times New Roman" w:hAnsi="Century Gothic" w:cs="Arial"/>
                <w:b/>
                <w:sz w:val="20"/>
                <w:szCs w:val="20"/>
                <w:lang w:val="en-GB"/>
              </w:rPr>
            </w:pPr>
          </w:p>
          <w:p w:rsidR="00917C48" w:rsidRPr="00085B66" w:rsidRDefault="00917C48" w:rsidP="00917C48">
            <w:pPr>
              <w:rPr>
                <w:rFonts w:ascii="Century Gothic" w:eastAsia="Times New Roman" w:hAnsi="Century Gothic" w:cs="Arial"/>
                <w:b/>
                <w:sz w:val="20"/>
                <w:szCs w:val="20"/>
                <w:lang w:val="en-GB"/>
              </w:rPr>
            </w:pPr>
            <w:r w:rsidRPr="00085B66">
              <w:rPr>
                <w:rFonts w:ascii="Century Gothic" w:eastAsia="Times New Roman" w:hAnsi="Century Gothic" w:cs="Arial"/>
                <w:b/>
                <w:sz w:val="20"/>
                <w:szCs w:val="20"/>
                <w:lang w:val="en-GB"/>
              </w:rPr>
              <w:t>Sound, stress, rhythm and intonation patterns.</w:t>
            </w:r>
          </w:p>
          <w:p w:rsidR="00917C48" w:rsidRPr="00085B66" w:rsidRDefault="00917C48" w:rsidP="00917C48">
            <w:pPr>
              <w:kinsoku w:val="0"/>
              <w:overflowPunct w:val="0"/>
              <w:contextualSpacing/>
              <w:textAlignment w:val="baseline"/>
              <w:rPr>
                <w:rFonts w:ascii="Arial" w:eastAsia="+mn-ea" w:hAnsi="Arial" w:cs="+mn-cs"/>
                <w:b/>
                <w:bCs/>
                <w:sz w:val="36"/>
                <w:szCs w:val="36"/>
                <w:lang w:val="en-GB" w:eastAsia="es-ES"/>
              </w:rPr>
            </w:pPr>
          </w:p>
          <w:p w:rsidR="00917C48" w:rsidRPr="00085B66" w:rsidRDefault="00917C48" w:rsidP="00917C48">
            <w:pPr>
              <w:kinsoku w:val="0"/>
              <w:overflowPunct w:val="0"/>
              <w:contextualSpacing/>
              <w:textAlignment w:val="baseline"/>
              <w:rPr>
                <w:rFonts w:ascii="Arial" w:eastAsia="+mn-ea" w:hAnsi="Arial" w:cs="+mn-cs"/>
                <w:b/>
                <w:bCs/>
                <w:sz w:val="36"/>
                <w:szCs w:val="36"/>
                <w:lang w:val="en-GB" w:eastAsia="es-ES"/>
              </w:rPr>
            </w:pPr>
          </w:p>
          <w:p w:rsidR="00917C48" w:rsidRPr="00085B66" w:rsidRDefault="00917C48" w:rsidP="00917C48">
            <w:pPr>
              <w:kinsoku w:val="0"/>
              <w:overflowPunct w:val="0"/>
              <w:contextualSpacing/>
              <w:textAlignment w:val="baseline"/>
              <w:rPr>
                <w:rFonts w:ascii="Arial" w:eastAsia="+mn-ea" w:hAnsi="Arial" w:cs="+mn-cs"/>
                <w:b/>
                <w:bCs/>
                <w:sz w:val="36"/>
                <w:szCs w:val="36"/>
                <w:lang w:val="en-GB" w:eastAsia="es-ES"/>
              </w:rPr>
            </w:pPr>
          </w:p>
          <w:p w:rsidR="00917C48" w:rsidRPr="00085B66" w:rsidRDefault="00917C48" w:rsidP="00917C48">
            <w:pPr>
              <w:kinsoku w:val="0"/>
              <w:overflowPunct w:val="0"/>
              <w:contextualSpacing/>
              <w:textAlignment w:val="baseline"/>
              <w:rPr>
                <w:rFonts w:ascii="Arial" w:eastAsia="+mn-ea" w:hAnsi="Arial" w:cs="+mn-cs"/>
                <w:b/>
                <w:bCs/>
                <w:sz w:val="36"/>
                <w:szCs w:val="36"/>
                <w:lang w:val="en-GB" w:eastAsia="es-ES"/>
              </w:rPr>
            </w:pPr>
          </w:p>
          <w:p w:rsidR="00917C48" w:rsidRPr="00085B66" w:rsidRDefault="00917C48" w:rsidP="00917C48">
            <w:pPr>
              <w:kinsoku w:val="0"/>
              <w:overflowPunct w:val="0"/>
              <w:contextualSpacing/>
              <w:textAlignment w:val="baseline"/>
              <w:rPr>
                <w:rFonts w:ascii="Arial" w:eastAsia="+mn-ea" w:hAnsi="Arial" w:cs="+mn-cs"/>
                <w:b/>
                <w:bCs/>
                <w:sz w:val="36"/>
                <w:szCs w:val="36"/>
                <w:lang w:val="en-GB" w:eastAsia="es-ES"/>
              </w:rPr>
            </w:pPr>
          </w:p>
          <w:p w:rsidR="00917C48" w:rsidRPr="00085B66" w:rsidRDefault="00917C48" w:rsidP="00917C48">
            <w:pPr>
              <w:kinsoku w:val="0"/>
              <w:overflowPunct w:val="0"/>
              <w:contextualSpacing/>
              <w:textAlignment w:val="baseline"/>
              <w:rPr>
                <w:rFonts w:ascii="Arial" w:eastAsia="+mn-ea" w:hAnsi="Arial" w:cs="+mn-cs"/>
                <w:b/>
                <w:bCs/>
                <w:sz w:val="36"/>
                <w:szCs w:val="36"/>
                <w:lang w:val="en-GB" w:eastAsia="es-ES"/>
              </w:rPr>
            </w:pPr>
          </w:p>
          <w:p w:rsidR="00917C48" w:rsidRPr="00085B66" w:rsidRDefault="00917C48" w:rsidP="00917C48">
            <w:pPr>
              <w:kinsoku w:val="0"/>
              <w:overflowPunct w:val="0"/>
              <w:contextualSpacing/>
              <w:textAlignment w:val="baseline"/>
              <w:rPr>
                <w:rFonts w:ascii="Arial" w:eastAsia="+mn-ea" w:hAnsi="Arial" w:cs="+mn-cs"/>
                <w:b/>
                <w:bCs/>
                <w:sz w:val="36"/>
                <w:szCs w:val="36"/>
                <w:lang w:val="en-GB" w:eastAsia="es-ES"/>
              </w:rPr>
            </w:pPr>
          </w:p>
          <w:p w:rsidR="00917C48" w:rsidRPr="00085B66" w:rsidRDefault="00917C48" w:rsidP="00917C48">
            <w:pPr>
              <w:kinsoku w:val="0"/>
              <w:overflowPunct w:val="0"/>
              <w:contextualSpacing/>
              <w:textAlignment w:val="baseline"/>
              <w:rPr>
                <w:rFonts w:ascii="Arial" w:eastAsia="+mn-ea" w:hAnsi="Arial" w:cs="+mn-cs"/>
                <w:b/>
                <w:bCs/>
                <w:sz w:val="36"/>
                <w:szCs w:val="36"/>
                <w:lang w:val="en-GB" w:eastAsia="es-ES"/>
              </w:rPr>
            </w:pPr>
          </w:p>
          <w:p w:rsidR="00917C48" w:rsidRPr="00085B66" w:rsidRDefault="00917C48" w:rsidP="00917C48">
            <w:pPr>
              <w:kinsoku w:val="0"/>
              <w:overflowPunct w:val="0"/>
              <w:contextualSpacing/>
              <w:textAlignment w:val="baseline"/>
              <w:rPr>
                <w:rFonts w:ascii="Arial" w:eastAsia="+mn-ea" w:hAnsi="Arial" w:cs="+mn-cs"/>
                <w:b/>
                <w:bCs/>
                <w:sz w:val="36"/>
                <w:szCs w:val="36"/>
                <w:lang w:val="en-GB" w:eastAsia="es-ES"/>
              </w:rPr>
            </w:pPr>
          </w:p>
          <w:p w:rsidR="00917C48" w:rsidRPr="00085B66" w:rsidRDefault="00917C48" w:rsidP="00917C48">
            <w:pPr>
              <w:kinsoku w:val="0"/>
              <w:overflowPunct w:val="0"/>
              <w:contextualSpacing/>
              <w:textAlignment w:val="baseline"/>
              <w:rPr>
                <w:rFonts w:ascii="Times New Roman" w:eastAsia="Times New Roman" w:hAnsi="Times New Roman" w:cs="Times New Roman"/>
                <w:sz w:val="36"/>
                <w:szCs w:val="36"/>
                <w:lang w:val="en-US" w:eastAsia="es-ES"/>
              </w:rPr>
            </w:pPr>
          </w:p>
          <w:p w:rsidR="00917C48" w:rsidRPr="00085B66" w:rsidRDefault="00917C48" w:rsidP="00917C48">
            <w:pPr>
              <w:kinsoku w:val="0"/>
              <w:overflowPunct w:val="0"/>
              <w:contextualSpacing/>
              <w:textAlignment w:val="baseline"/>
              <w:rPr>
                <w:rFonts w:ascii="Times New Roman" w:eastAsia="Times New Roman" w:hAnsi="Times New Roman" w:cs="Times New Roman"/>
                <w:sz w:val="36"/>
                <w:szCs w:val="36"/>
                <w:lang w:val="en-US" w:eastAsia="es-ES"/>
              </w:rPr>
            </w:pPr>
            <w:r w:rsidRPr="00085B66">
              <w:rPr>
                <w:rFonts w:ascii="Arial" w:eastAsia="+mn-ea" w:hAnsi="Arial" w:cs="+mn-cs"/>
                <w:b/>
                <w:bCs/>
                <w:sz w:val="36"/>
                <w:szCs w:val="36"/>
                <w:lang w:val="en-GB" w:eastAsia="es-ES"/>
              </w:rPr>
              <w:t>BLOCK 2:PRODUCTION OF ORAL &amp; WRITTEN TEXTS</w:t>
            </w:r>
          </w:p>
          <w:p w:rsidR="00917C48" w:rsidRPr="00085B66" w:rsidRDefault="00917C48" w:rsidP="00917C48">
            <w:pPr>
              <w:ind w:right="-568"/>
              <w:rPr>
                <w:rFonts w:ascii="Century Gothic" w:eastAsia="Times New Roman" w:hAnsi="Century Gothic" w:cs="Tahoma"/>
                <w:b/>
                <w:u w:val="single"/>
                <w:lang w:val="en-GB"/>
              </w:rPr>
            </w:pPr>
            <w:r w:rsidRPr="00085B66">
              <w:rPr>
                <w:rFonts w:ascii="Century Gothic" w:eastAsia="Times New Roman" w:hAnsi="Century Gothic" w:cs="Times New Roman"/>
                <w:b/>
                <w:bCs/>
                <w:sz w:val="20"/>
                <w:szCs w:val="20"/>
                <w:lang w:val="en-GB"/>
              </w:rPr>
              <w:t>Production strategies for oral texts:</w:t>
            </w:r>
          </w:p>
          <w:p w:rsidR="00917C48" w:rsidRPr="00085B66" w:rsidRDefault="00917C48"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xml:space="preserve">Planning, carrying out and checking oral texts through the use of linguistic, paralinguistic and </w:t>
            </w:r>
            <w:proofErr w:type="spellStart"/>
            <w:r w:rsidRPr="00085B66">
              <w:rPr>
                <w:rFonts w:ascii="Century Gothic" w:eastAsia="Times New Roman" w:hAnsi="Century Gothic" w:cs="Arial"/>
                <w:sz w:val="20"/>
                <w:szCs w:val="20"/>
                <w:lang w:val="en-GB"/>
              </w:rPr>
              <w:t>paratextual</w:t>
            </w:r>
            <w:proofErr w:type="spellEnd"/>
            <w:r w:rsidRPr="00085B66">
              <w:rPr>
                <w:rFonts w:ascii="Century Gothic" w:eastAsia="Times New Roman" w:hAnsi="Century Gothic" w:cs="Arial"/>
                <w:sz w:val="20"/>
                <w:szCs w:val="20"/>
                <w:lang w:val="en-GB"/>
              </w:rPr>
              <w:t xml:space="preserve"> procedures</w:t>
            </w:r>
          </w:p>
          <w:p w:rsidR="00917C48" w:rsidRPr="00085B66" w:rsidRDefault="00917C48" w:rsidP="00917C48">
            <w:pPr>
              <w:rPr>
                <w:rFonts w:ascii="Century Gothic" w:eastAsia="Times New Roman" w:hAnsi="Century Gothic" w:cs="Arial"/>
                <w:sz w:val="20"/>
                <w:szCs w:val="20"/>
                <w:lang w:val="en-GB"/>
              </w:rPr>
            </w:pPr>
          </w:p>
          <w:p w:rsidR="00917C48" w:rsidRPr="00085B66" w:rsidRDefault="00917C48" w:rsidP="00917C48">
            <w:pPr>
              <w:ind w:right="-568"/>
              <w:rPr>
                <w:rFonts w:ascii="Century Gothic" w:eastAsia="Times New Roman" w:hAnsi="Century Gothic" w:cs="Times New Roman"/>
                <w:sz w:val="20"/>
                <w:szCs w:val="20"/>
                <w:lang w:val="en-GB"/>
              </w:rPr>
            </w:pPr>
            <w:r w:rsidRPr="00085B66">
              <w:rPr>
                <w:rFonts w:ascii="Century Gothic" w:eastAsia="Times New Roman" w:hAnsi="Century Gothic" w:cs="Times New Roman"/>
                <w:b/>
                <w:bCs/>
                <w:sz w:val="20"/>
                <w:szCs w:val="20"/>
                <w:lang w:val="en-GB"/>
              </w:rPr>
              <w:t xml:space="preserve">Sociocultural and sociolinguistic aspects: </w:t>
            </w:r>
            <w:r w:rsidRPr="00085B66">
              <w:rPr>
                <w:rFonts w:ascii="Century Gothic" w:eastAsia="Times New Roman" w:hAnsi="Century Gothic" w:cs="Times New Roman"/>
                <w:sz w:val="20"/>
                <w:szCs w:val="20"/>
                <w:lang w:val="en-GB"/>
              </w:rPr>
              <w:t>social conventions, norms of courtesy and register; customs, values, beliefs and attitudes; nonverbal language.</w:t>
            </w:r>
          </w:p>
          <w:p w:rsidR="00917C48" w:rsidRPr="00085B66" w:rsidRDefault="00917C48" w:rsidP="00917C48">
            <w:pPr>
              <w:ind w:right="-568"/>
              <w:rPr>
                <w:rFonts w:ascii="Century Gothic" w:eastAsia="Times New Roman" w:hAnsi="Century Gothic" w:cs="Tahoma"/>
                <w:b/>
                <w:sz w:val="20"/>
                <w:szCs w:val="20"/>
                <w:u w:val="single"/>
                <w:lang w:val="en-GB"/>
              </w:rPr>
            </w:pPr>
          </w:p>
          <w:p w:rsidR="00917C48" w:rsidRPr="00085B66" w:rsidRDefault="00917C48" w:rsidP="00917C48">
            <w:pPr>
              <w:ind w:right="-568"/>
              <w:rPr>
                <w:rFonts w:ascii="Century Gothic" w:eastAsia="Times New Roman" w:hAnsi="Century Gothic" w:cs="Tahoma"/>
                <w:b/>
                <w:sz w:val="20"/>
                <w:szCs w:val="20"/>
                <w:u w:val="single"/>
                <w:lang w:val="en-GB"/>
              </w:rPr>
            </w:pPr>
            <w:r w:rsidRPr="00085B66">
              <w:rPr>
                <w:rFonts w:ascii="Century Gothic" w:eastAsia="Times New Roman" w:hAnsi="Century Gothic" w:cs="Times New Roman"/>
                <w:b/>
                <w:bCs/>
                <w:sz w:val="20"/>
                <w:szCs w:val="20"/>
                <w:lang w:val="en-GB"/>
              </w:rPr>
              <w:t>Communicative functions:</w:t>
            </w:r>
          </w:p>
          <w:p w:rsidR="00917C48" w:rsidRPr="00085B66" w:rsidRDefault="00917C48"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xml:space="preserve">- Greetings and introductions, apologising, thanking, invitations. </w:t>
            </w:r>
          </w:p>
          <w:p w:rsidR="00917C48" w:rsidRPr="00085B66" w:rsidRDefault="00917C48"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Expressing ability, likes, preferences, opinions, agreement or disagreement, feelings, plans.</w:t>
            </w:r>
          </w:p>
          <w:p w:rsidR="00917C48" w:rsidRPr="00085B66" w:rsidRDefault="00917C48"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xml:space="preserve">- Descriptions of people, activities, places, </w:t>
            </w:r>
            <w:r w:rsidRPr="00085B66">
              <w:rPr>
                <w:rFonts w:ascii="Century Gothic" w:eastAsia="Times New Roman" w:hAnsi="Century Gothic" w:cs="Arial"/>
                <w:sz w:val="20"/>
                <w:szCs w:val="20"/>
                <w:lang w:val="en-GB"/>
              </w:rPr>
              <w:lastRenderedPageBreak/>
              <w:t>objects, habits, plans.</w:t>
            </w:r>
          </w:p>
          <w:p w:rsidR="00917C48" w:rsidRPr="00085B66" w:rsidRDefault="00917C48"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Narration of past and recent events.</w:t>
            </w:r>
          </w:p>
          <w:p w:rsidR="00917C48" w:rsidRPr="00085B66" w:rsidRDefault="00917C48"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xml:space="preserve">- Asking for and offering help, information, instructions, objects, opinions, permission. </w:t>
            </w:r>
          </w:p>
          <w:p w:rsidR="00917C48" w:rsidRPr="00085B66" w:rsidRDefault="00917C48"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xml:space="preserve">- Establishing and maintaining communication. </w:t>
            </w:r>
          </w:p>
          <w:p w:rsidR="00917C48" w:rsidRPr="00085B66" w:rsidRDefault="00917C48" w:rsidP="00917C48">
            <w:pPr>
              <w:rPr>
                <w:rFonts w:ascii="Century Gothic" w:eastAsia="Times New Roman" w:hAnsi="Century Gothic" w:cs="Arial"/>
                <w:sz w:val="20"/>
                <w:szCs w:val="20"/>
                <w:lang w:val="en-GB"/>
              </w:rPr>
            </w:pPr>
          </w:p>
          <w:p w:rsidR="00917C48" w:rsidRPr="00085B66" w:rsidRDefault="00917C48" w:rsidP="00917C48">
            <w:pPr>
              <w:rPr>
                <w:rFonts w:ascii="Century Gothic" w:eastAsia="Times New Roman" w:hAnsi="Century Gothic" w:cs="Arial"/>
                <w:b/>
                <w:sz w:val="20"/>
                <w:szCs w:val="20"/>
                <w:lang w:val="en-GB"/>
              </w:rPr>
            </w:pPr>
            <w:r w:rsidRPr="00085B66">
              <w:rPr>
                <w:rFonts w:ascii="Century Gothic" w:eastAsia="Times New Roman" w:hAnsi="Century Gothic" w:cs="Arial"/>
                <w:b/>
                <w:sz w:val="20"/>
                <w:szCs w:val="20"/>
                <w:lang w:val="en-GB"/>
              </w:rPr>
              <w:t>Syntactical structures</w:t>
            </w:r>
          </w:p>
          <w:p w:rsidR="00917C48" w:rsidRPr="00085B66" w:rsidRDefault="00917C48" w:rsidP="00917C48">
            <w:pPr>
              <w:rPr>
                <w:rFonts w:ascii="Century Gothic" w:eastAsia="Times New Roman" w:hAnsi="Century Gothic" w:cs="Arial"/>
                <w:b/>
                <w:sz w:val="20"/>
                <w:szCs w:val="20"/>
                <w:lang w:val="en-GB"/>
              </w:rPr>
            </w:pPr>
          </w:p>
          <w:p w:rsidR="00917C48" w:rsidRPr="00085B66" w:rsidRDefault="00917C48" w:rsidP="00917C48">
            <w:pPr>
              <w:rPr>
                <w:rFonts w:ascii="Century Gothic" w:eastAsia="Times New Roman" w:hAnsi="Century Gothic" w:cs="Arial"/>
                <w:b/>
                <w:sz w:val="20"/>
                <w:szCs w:val="20"/>
                <w:lang w:val="en-GB"/>
              </w:rPr>
            </w:pPr>
            <w:r w:rsidRPr="00085B66">
              <w:rPr>
                <w:rFonts w:ascii="Century Gothic" w:eastAsia="Times New Roman" w:hAnsi="Century Gothic" w:cs="Arial"/>
                <w:b/>
                <w:sz w:val="20"/>
                <w:szCs w:val="20"/>
                <w:lang w:val="en-GB"/>
              </w:rPr>
              <w:t>High frequency oral vocabulary (production)</w:t>
            </w:r>
          </w:p>
          <w:p w:rsidR="00917C48" w:rsidRPr="00085B66" w:rsidRDefault="00917C48" w:rsidP="00917C48">
            <w:pPr>
              <w:rPr>
                <w:rFonts w:ascii="Century Gothic" w:eastAsia="Times New Roman" w:hAnsi="Century Gothic" w:cs="Arial"/>
                <w:b/>
                <w:sz w:val="20"/>
                <w:szCs w:val="20"/>
                <w:lang w:val="en-GB"/>
              </w:rPr>
            </w:pPr>
          </w:p>
          <w:p w:rsidR="00917C48" w:rsidRPr="00085B66" w:rsidRDefault="00917C48" w:rsidP="00917C48">
            <w:pPr>
              <w:rPr>
                <w:rFonts w:ascii="Century Gothic" w:eastAsia="Times New Roman" w:hAnsi="Century Gothic" w:cs="Arial"/>
                <w:b/>
                <w:sz w:val="20"/>
                <w:szCs w:val="20"/>
                <w:lang w:val="en-GB"/>
              </w:rPr>
            </w:pPr>
            <w:r w:rsidRPr="00085B66">
              <w:rPr>
                <w:rFonts w:ascii="Century Gothic" w:eastAsia="Times New Roman" w:hAnsi="Century Gothic" w:cs="Times New Roman"/>
                <w:b/>
                <w:bCs/>
                <w:sz w:val="20"/>
                <w:szCs w:val="20"/>
                <w:lang w:val="en-GB"/>
              </w:rPr>
              <w:t>Sound, stress, rhythm and inton</w:t>
            </w:r>
            <w:r w:rsidRPr="00085B66">
              <w:rPr>
                <w:rFonts w:ascii="Century Gothic" w:eastAsia="Times New Roman" w:hAnsi="Century Gothic" w:cs="Times New Roman"/>
                <w:b/>
                <w:bCs/>
                <w:lang w:val="en-GB"/>
              </w:rPr>
              <w:t>ation patterns.</w:t>
            </w:r>
          </w:p>
          <w:p w:rsidR="00917C48" w:rsidRPr="00085B66" w:rsidRDefault="00917C48" w:rsidP="00917C48">
            <w:pPr>
              <w:rPr>
                <w:lang w:val="en-US"/>
              </w:rPr>
            </w:pPr>
          </w:p>
          <w:p w:rsidR="00917C48" w:rsidRPr="00085B66" w:rsidRDefault="00917C48" w:rsidP="00917C48">
            <w:pPr>
              <w:rPr>
                <w:lang w:val="en-US"/>
              </w:rPr>
            </w:pPr>
          </w:p>
          <w:p w:rsidR="00917C48" w:rsidRPr="00085B66" w:rsidRDefault="00917C48" w:rsidP="00917C48">
            <w:pPr>
              <w:rPr>
                <w:lang w:val="en-US"/>
              </w:rPr>
            </w:pPr>
          </w:p>
          <w:p w:rsidR="00917C48" w:rsidRPr="00085B66" w:rsidRDefault="00917C48" w:rsidP="00917C48">
            <w:pPr>
              <w:rPr>
                <w:lang w:val="en-US"/>
              </w:rPr>
            </w:pPr>
          </w:p>
          <w:p w:rsidR="00917C48" w:rsidRPr="00085B66" w:rsidRDefault="00917C48" w:rsidP="00917C48">
            <w:pPr>
              <w:rPr>
                <w:lang w:val="en-US"/>
              </w:rPr>
            </w:pPr>
          </w:p>
          <w:p w:rsidR="00917C48" w:rsidRPr="00085B66" w:rsidRDefault="00917C48" w:rsidP="00917C48">
            <w:pPr>
              <w:rPr>
                <w:lang w:val="en-US"/>
              </w:rPr>
            </w:pPr>
          </w:p>
          <w:p w:rsidR="00917C48" w:rsidRPr="00085B66" w:rsidRDefault="00917C48"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p w:rsidR="00E2673C" w:rsidRPr="00085B66" w:rsidRDefault="00E2673C" w:rsidP="00917C48">
            <w:pPr>
              <w:rPr>
                <w:lang w:val="en-US"/>
              </w:rPr>
            </w:pPr>
          </w:p>
        </w:tc>
        <w:tc>
          <w:tcPr>
            <w:tcW w:w="4715" w:type="dxa"/>
            <w:gridSpan w:val="2"/>
          </w:tcPr>
          <w:p w:rsidR="00E2673C" w:rsidRPr="00085B66" w:rsidRDefault="00E2673C" w:rsidP="00917C48">
            <w:pPr>
              <w:rPr>
                <w:lang w:val="en-US"/>
              </w:rPr>
            </w:pPr>
            <w:r w:rsidRPr="00085B66">
              <w:rPr>
                <w:lang w:val="en-US"/>
              </w:rPr>
              <w:lastRenderedPageBreak/>
              <w:t>ASSESSMENT CRITERIA</w:t>
            </w:r>
          </w:p>
          <w:p w:rsidR="00917C48" w:rsidRPr="00085B66" w:rsidRDefault="00917C48" w:rsidP="00917C48">
            <w:pPr>
              <w:rPr>
                <w:lang w:val="en-US"/>
              </w:rPr>
            </w:pPr>
          </w:p>
          <w:p w:rsidR="00917C48" w:rsidRPr="00085B66" w:rsidRDefault="00917C48"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xml:space="preserve">- Know and apply the most appropriate basic strategies in order to understand the general </w:t>
            </w:r>
            <w:r w:rsidRPr="00085B66">
              <w:rPr>
                <w:rFonts w:ascii="Century Gothic" w:eastAsia="Times New Roman" w:hAnsi="Century Gothic" w:cs="Arial"/>
                <w:sz w:val="20"/>
                <w:szCs w:val="20"/>
                <w:lang w:val="en-GB"/>
              </w:rPr>
              <w:lastRenderedPageBreak/>
              <w:t>sense, the essential information or the main points of the text.</w:t>
            </w:r>
          </w:p>
          <w:p w:rsidR="00917C48" w:rsidRPr="00085B66" w:rsidRDefault="00917C48" w:rsidP="00917C48">
            <w:pPr>
              <w:rPr>
                <w:rFonts w:ascii="Century Gothic" w:eastAsia="Times New Roman" w:hAnsi="Century Gothic" w:cs="Arial"/>
                <w:b/>
                <w:sz w:val="20"/>
                <w:szCs w:val="20"/>
                <w:u w:val="single"/>
                <w:lang w:val="en-GB"/>
              </w:rPr>
            </w:pPr>
          </w:p>
          <w:p w:rsidR="00917C48" w:rsidRPr="00085B66" w:rsidRDefault="00917C48" w:rsidP="00917C48">
            <w:pPr>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Identify basic, specific and important cultural and social linguistic elements related to everyday life (habits, schedules, activities, celebrations), living conditions (housing, surrounding environment), interpersonal relationships (family, friendships, classmates), behaviour (familiar gestures, use of voice, physical contact) and social conventions (rules of courtesy), and apply the knowledge gained to a proper understanding of the text.</w:t>
            </w:r>
          </w:p>
          <w:p w:rsidR="00917C48" w:rsidRPr="00085B66" w:rsidRDefault="00917C48" w:rsidP="00917C48">
            <w:pPr>
              <w:rPr>
                <w:rFonts w:ascii="Century Gothic" w:eastAsia="Times New Roman" w:hAnsi="Century Gothic" w:cs="Arial"/>
                <w:b/>
                <w:sz w:val="20"/>
                <w:szCs w:val="20"/>
                <w:u w:val="single"/>
                <w:lang w:val="en-GB"/>
              </w:rPr>
            </w:pPr>
          </w:p>
          <w:p w:rsidR="00917C48" w:rsidRPr="00085B66" w:rsidRDefault="00917C48" w:rsidP="00917C48">
            <w:pPr>
              <w:rPr>
                <w:rFonts w:ascii="Century Gothic" w:eastAsia="Times New Roman" w:hAnsi="Century Gothic" w:cs="Arial"/>
                <w:lang w:val="en-GB"/>
              </w:rPr>
            </w:pPr>
            <w:r w:rsidRPr="00085B66">
              <w:rPr>
                <w:rFonts w:ascii="Century Gothic" w:eastAsia="Times New Roman" w:hAnsi="Century Gothic" w:cs="Arial"/>
                <w:lang w:val="en-GB"/>
              </w:rPr>
              <w:t>- Identify the general meaning, the essential information and the main points in short, simple oral texts using standard language, with simple structures and high frequency vocabulary, which is clearly and slowly expressed and transmitted either orally or through the use of technical resources. The oral texts are about</w:t>
            </w:r>
          </w:p>
          <w:p w:rsidR="00917C48" w:rsidRPr="00085B66" w:rsidRDefault="00917C48" w:rsidP="00917C48">
            <w:pPr>
              <w:rPr>
                <w:rFonts w:ascii="Century Gothic" w:eastAsia="Times New Roman" w:hAnsi="Century Gothic" w:cs="Arial"/>
                <w:lang w:val="en-GB"/>
              </w:rPr>
            </w:pPr>
          </w:p>
          <w:p w:rsidR="00917C48" w:rsidRPr="00085B66" w:rsidRDefault="00917C48" w:rsidP="00917C48">
            <w:pPr>
              <w:rPr>
                <w:rFonts w:ascii="Century Gothic" w:eastAsia="Times New Roman" w:hAnsi="Century Gothic" w:cs="Arial"/>
                <w:lang w:val="en-GB"/>
              </w:rPr>
            </w:pPr>
          </w:p>
          <w:p w:rsidR="00917C48" w:rsidRPr="00085B66" w:rsidRDefault="00917C48" w:rsidP="00917C48">
            <w:pPr>
              <w:rPr>
                <w:rFonts w:ascii="Century Gothic" w:eastAsia="Times New Roman" w:hAnsi="Century Gothic" w:cs="Arial"/>
                <w:lang w:val="en-GB"/>
              </w:rPr>
            </w:pPr>
          </w:p>
          <w:p w:rsidR="00917C48" w:rsidRPr="00085B66" w:rsidRDefault="00917C48" w:rsidP="00917C48">
            <w:pPr>
              <w:rPr>
                <w:rFonts w:ascii="Century Gothic" w:eastAsia="Times New Roman" w:hAnsi="Century Gothic" w:cs="Arial"/>
                <w:lang w:val="en-GB"/>
              </w:rPr>
            </w:pPr>
          </w:p>
          <w:p w:rsidR="00917C48" w:rsidRPr="00085B66" w:rsidRDefault="00917C48" w:rsidP="00917C48">
            <w:pPr>
              <w:rPr>
                <w:rFonts w:ascii="Century Gothic" w:eastAsia="Times New Roman" w:hAnsi="Century Gothic" w:cs="Arial"/>
                <w:lang w:val="en-GB"/>
              </w:rPr>
            </w:pPr>
          </w:p>
          <w:p w:rsidR="00917C48" w:rsidRPr="00085B66" w:rsidRDefault="00917C48" w:rsidP="00917C48">
            <w:pPr>
              <w:rPr>
                <w:rFonts w:ascii="Century Gothic" w:eastAsia="Times New Roman" w:hAnsi="Century Gothic" w:cs="Arial"/>
                <w:lang w:val="en-GB"/>
              </w:rPr>
            </w:pPr>
          </w:p>
          <w:p w:rsidR="00917C48" w:rsidRPr="00085B66" w:rsidRDefault="00917C48" w:rsidP="00917C48">
            <w:pPr>
              <w:rPr>
                <w:rFonts w:ascii="Century Gothic" w:eastAsia="Times New Roman" w:hAnsi="Century Gothic" w:cs="Arial"/>
                <w:lang w:val="en-GB"/>
              </w:rPr>
            </w:pPr>
          </w:p>
          <w:p w:rsidR="00917C48" w:rsidRPr="00085B66" w:rsidRDefault="00917C48" w:rsidP="00917C48">
            <w:pPr>
              <w:rPr>
                <w:rFonts w:ascii="Century Gothic" w:eastAsia="Times New Roman" w:hAnsi="Century Gothic" w:cs="Arial"/>
                <w:lang w:val="en-GB"/>
              </w:rPr>
            </w:pPr>
          </w:p>
          <w:p w:rsidR="00917C48" w:rsidRPr="00085B66" w:rsidRDefault="00917C48" w:rsidP="00917C48">
            <w:pPr>
              <w:rPr>
                <w:rFonts w:ascii="Century Gothic" w:eastAsia="Times New Roman" w:hAnsi="Century Gothic" w:cs="Arial"/>
                <w:lang w:val="en-GB"/>
              </w:rPr>
            </w:pPr>
          </w:p>
          <w:p w:rsidR="00917C48" w:rsidRPr="00085B66" w:rsidRDefault="00917C48" w:rsidP="00917C48">
            <w:pPr>
              <w:rPr>
                <w:rFonts w:ascii="Century Gothic" w:eastAsia="Times New Roman" w:hAnsi="Century Gothic" w:cs="Arial"/>
                <w:lang w:val="en-GB"/>
              </w:rPr>
            </w:pPr>
          </w:p>
          <w:p w:rsidR="00917C48" w:rsidRPr="00085B66" w:rsidRDefault="00917C48" w:rsidP="00917C48">
            <w:pPr>
              <w:rPr>
                <w:rFonts w:ascii="Century Gothic" w:eastAsia="Times New Roman" w:hAnsi="Century Gothic" w:cs="Arial"/>
                <w:lang w:val="en-GB"/>
              </w:rPr>
            </w:pPr>
          </w:p>
          <w:p w:rsidR="00917C48" w:rsidRPr="00085B66" w:rsidRDefault="00917C48" w:rsidP="00917C48">
            <w:pPr>
              <w:rPr>
                <w:rFonts w:ascii="Century Gothic" w:eastAsia="Times New Roman" w:hAnsi="Century Gothic" w:cs="Arial"/>
                <w:lang w:val="en-GB"/>
              </w:rPr>
            </w:pPr>
          </w:p>
          <w:p w:rsidR="00917C48" w:rsidRPr="00085B66" w:rsidRDefault="00917C48" w:rsidP="00917C48">
            <w:pPr>
              <w:rPr>
                <w:rFonts w:ascii="Century Gothic" w:eastAsia="Times New Roman" w:hAnsi="Century Gothic" w:cs="Arial"/>
                <w:lang w:val="en-GB"/>
              </w:rPr>
            </w:pPr>
          </w:p>
          <w:p w:rsidR="00917C48" w:rsidRPr="00085B66" w:rsidRDefault="00917C48" w:rsidP="00917C48">
            <w:pPr>
              <w:rPr>
                <w:rFonts w:ascii="Century Gothic" w:eastAsia="Times New Roman" w:hAnsi="Century Gothic" w:cs="Arial"/>
                <w:lang w:val="en-GB"/>
              </w:rPr>
            </w:pPr>
          </w:p>
          <w:p w:rsidR="00917C48" w:rsidRPr="00085B66" w:rsidRDefault="00917C48" w:rsidP="00917C48">
            <w:pPr>
              <w:rPr>
                <w:lang w:val="en-US"/>
              </w:rPr>
            </w:pPr>
          </w:p>
          <w:p w:rsidR="00917C48" w:rsidRPr="00085B66" w:rsidRDefault="00917C48" w:rsidP="00917C48">
            <w:pPr>
              <w:rPr>
                <w:lang w:val="en-US"/>
              </w:rPr>
            </w:pPr>
          </w:p>
          <w:p w:rsidR="00917C48" w:rsidRPr="00085B66" w:rsidRDefault="00917C48" w:rsidP="00917C48">
            <w:pPr>
              <w:rPr>
                <w:lang w:val="en-US"/>
              </w:rPr>
            </w:pPr>
          </w:p>
          <w:p w:rsidR="00917C48" w:rsidRPr="00085B66" w:rsidRDefault="00917C48" w:rsidP="00917C48">
            <w:pPr>
              <w:rPr>
                <w:lang w:val="en-US"/>
              </w:rPr>
            </w:pPr>
          </w:p>
          <w:p w:rsidR="00917C48" w:rsidRPr="00085B66" w:rsidRDefault="00917C48" w:rsidP="00917C48">
            <w:pPr>
              <w:rPr>
                <w:lang w:val="en-US"/>
              </w:rPr>
            </w:pPr>
          </w:p>
          <w:p w:rsidR="00917C48" w:rsidRPr="00085B66" w:rsidRDefault="00917C48" w:rsidP="00917C48">
            <w:pPr>
              <w:rPr>
                <w:lang w:val="en-US"/>
              </w:rPr>
            </w:pPr>
          </w:p>
          <w:p w:rsidR="00917C48" w:rsidRPr="00085B66" w:rsidRDefault="00917C48" w:rsidP="00917C48">
            <w:pPr>
              <w:rPr>
                <w:lang w:val="en-US"/>
              </w:rPr>
            </w:pPr>
          </w:p>
          <w:p w:rsidR="00917C48" w:rsidRPr="00085B66" w:rsidRDefault="00917C48" w:rsidP="00917C48">
            <w:pPr>
              <w:rPr>
                <w:lang w:val="en-US"/>
              </w:rPr>
            </w:pPr>
          </w:p>
          <w:p w:rsidR="00917C48" w:rsidRPr="00085B66" w:rsidRDefault="00917C48" w:rsidP="00917C48">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tblGrid>
            <w:tr w:rsidR="00085B66" w:rsidRPr="00085B66" w:rsidTr="00194642">
              <w:tc>
                <w:tcPr>
                  <w:tcW w:w="1718" w:type="pct"/>
                </w:tcPr>
                <w:p w:rsidR="00917C48" w:rsidRPr="00085B66" w:rsidRDefault="00917C48" w:rsidP="00085B66">
                  <w:pPr>
                    <w:framePr w:hSpace="141" w:wrap="around" w:vAnchor="text" w:hAnchor="text" w:y="1"/>
                    <w:suppressOverlap/>
                    <w:rPr>
                      <w:rFonts w:ascii="Century Gothic" w:hAnsi="Century Gothic" w:cs="Tahoma"/>
                      <w:b/>
                      <w:sz w:val="24"/>
                      <w:szCs w:val="24"/>
                      <w:lang w:val="en-GB"/>
                    </w:rPr>
                  </w:pPr>
                  <w:r w:rsidRPr="00085B66">
                    <w:rPr>
                      <w:rFonts w:ascii="Century Gothic" w:hAnsi="Century Gothic" w:cs="Tahoma"/>
                      <w:b/>
                      <w:sz w:val="24"/>
                      <w:szCs w:val="24"/>
                      <w:lang w:val="en-GB"/>
                    </w:rPr>
                    <w:t xml:space="preserve">PRODUCTION OF ORAL TEXTS: </w:t>
                  </w:r>
                </w:p>
                <w:p w:rsidR="00917C48" w:rsidRPr="00085B66" w:rsidRDefault="00917C48" w:rsidP="00085B66">
                  <w:pPr>
                    <w:framePr w:hSpace="141" w:wrap="around" w:vAnchor="text" w:hAnchor="text" w:y="1"/>
                    <w:suppressOverlap/>
                    <w:rPr>
                      <w:rFonts w:ascii="Century Gothic" w:hAnsi="Century Gothic" w:cs="Tahoma"/>
                      <w:b/>
                      <w:sz w:val="24"/>
                      <w:szCs w:val="24"/>
                      <w:lang w:val="en-GB"/>
                    </w:rPr>
                  </w:pPr>
                  <w:r w:rsidRPr="00085B66">
                    <w:rPr>
                      <w:rFonts w:ascii="Century Gothic" w:hAnsi="Century Gothic" w:cs="Tahoma"/>
                      <w:b/>
                      <w:sz w:val="24"/>
                      <w:szCs w:val="24"/>
                      <w:lang w:val="en-GB"/>
                    </w:rPr>
                    <w:t>EXPRESSIONS AND INTERACTIONS</w:t>
                  </w:r>
                </w:p>
              </w:tc>
            </w:tr>
            <w:tr w:rsidR="00085B66" w:rsidRPr="00085B66" w:rsidTr="00194642">
              <w:trPr>
                <w:trHeight w:val="4816"/>
              </w:trPr>
              <w:tc>
                <w:tcPr>
                  <w:tcW w:w="1718" w:type="pct"/>
                  <w:tcBorders>
                    <w:bottom w:val="single" w:sz="4" w:space="0" w:color="auto"/>
                  </w:tcBorders>
                </w:tcPr>
                <w:p w:rsidR="00917C48" w:rsidRPr="00085B66" w:rsidRDefault="00917C48" w:rsidP="00085B66">
                  <w:pPr>
                    <w:pStyle w:val="Textonotapie"/>
                    <w:framePr w:hSpace="141" w:wrap="around" w:vAnchor="text" w:hAnchor="text" w:y="1"/>
                    <w:suppressOverlap/>
                    <w:rPr>
                      <w:rFonts w:ascii="Century Gothic" w:hAnsi="Century Gothic" w:cs="Arial"/>
                      <w:lang w:val="en-GB"/>
                    </w:rPr>
                  </w:pPr>
                </w:p>
                <w:p w:rsidR="00917C48" w:rsidRPr="00085B66" w:rsidRDefault="00917C48" w:rsidP="00085B66">
                  <w:pPr>
                    <w:pStyle w:val="Textonotapie"/>
                    <w:framePr w:hSpace="141" w:wrap="around" w:vAnchor="text" w:hAnchor="text" w:y="1"/>
                    <w:suppressOverlap/>
                    <w:rPr>
                      <w:rFonts w:ascii="Century Gothic" w:hAnsi="Century Gothic" w:cs="Arial"/>
                      <w:lang w:val="en-GB"/>
                    </w:rPr>
                  </w:pPr>
                  <w:r w:rsidRPr="00085B66">
                    <w:rPr>
                      <w:rFonts w:ascii="Century Gothic" w:hAnsi="Century Gothic" w:cs="Arial"/>
                      <w:lang w:val="en-GB"/>
                    </w:rPr>
                    <w:t>- Know and apply the most appropriate basic strategies to produce short, simple oral texts, either monologues or dialogues, using, for example, ‘prefabricated’ language or memorized expressions or supporting what they want to express with gestures.</w:t>
                  </w:r>
                </w:p>
                <w:p w:rsidR="00917C48" w:rsidRPr="00085B66" w:rsidRDefault="00917C48" w:rsidP="00085B66">
                  <w:pPr>
                    <w:pStyle w:val="Textonotapie"/>
                    <w:framePr w:hSpace="141" w:wrap="around" w:vAnchor="text" w:hAnchor="text" w:y="1"/>
                    <w:suppressOverlap/>
                    <w:rPr>
                      <w:rFonts w:ascii="Century Gothic" w:hAnsi="Century Gothic" w:cs="Arial"/>
                      <w:lang w:val="en-GB"/>
                    </w:rPr>
                  </w:pPr>
                </w:p>
                <w:p w:rsidR="00917C48" w:rsidRPr="00085B66" w:rsidRDefault="00917C48" w:rsidP="00085B66">
                  <w:pPr>
                    <w:pStyle w:val="Textonotapie"/>
                    <w:framePr w:hSpace="141" w:wrap="around" w:vAnchor="text" w:hAnchor="text" w:y="1"/>
                    <w:suppressOverlap/>
                    <w:rPr>
                      <w:rFonts w:ascii="Century Gothic" w:hAnsi="Century Gothic" w:cs="Arial"/>
                      <w:lang w:val="en-GB"/>
                    </w:rPr>
                  </w:pPr>
                  <w:r w:rsidRPr="00085B66">
                    <w:rPr>
                      <w:rFonts w:ascii="Century Gothic" w:hAnsi="Century Gothic" w:cs="Arial"/>
                      <w:lang w:val="en-GB"/>
                    </w:rPr>
                    <w:t>- Learn about basic, specific and important cultural and socio linguistic aspects, and apply the knowledge acquired about these to produce oral texts relevant to the context, respecting the most basic communicative conventions.</w:t>
                  </w:r>
                </w:p>
                <w:p w:rsidR="00917C48" w:rsidRPr="00085B66" w:rsidRDefault="00917C48" w:rsidP="00085B66">
                  <w:pPr>
                    <w:pStyle w:val="Textonotapie"/>
                    <w:framePr w:hSpace="141" w:wrap="around" w:vAnchor="text" w:hAnchor="text" w:y="1"/>
                    <w:suppressOverlap/>
                    <w:rPr>
                      <w:rFonts w:ascii="Century Gothic" w:hAnsi="Century Gothic" w:cs="Arial"/>
                      <w:lang w:val="en-GB"/>
                    </w:rPr>
                  </w:pPr>
                </w:p>
                <w:p w:rsidR="00917C48" w:rsidRPr="00085B66" w:rsidRDefault="00917C48" w:rsidP="00085B66">
                  <w:pPr>
                    <w:pStyle w:val="Textonotapie"/>
                    <w:framePr w:hSpace="141" w:wrap="around" w:vAnchor="text" w:hAnchor="text" w:y="1"/>
                    <w:suppressOverlap/>
                    <w:rPr>
                      <w:rFonts w:ascii="Century Gothic" w:hAnsi="Century Gothic" w:cs="Arial"/>
                      <w:lang w:val="en-GB"/>
                    </w:rPr>
                  </w:pPr>
                  <w:r w:rsidRPr="00085B66">
                    <w:rPr>
                      <w:rFonts w:ascii="Century Gothic" w:hAnsi="Century Gothic" w:cs="Arial"/>
                      <w:lang w:val="en-GB"/>
                    </w:rPr>
                    <w:t>- Interact in a basic way, using simple techniques, linguistic and non-verbal (e.g. gestures and physical contact) to initiate, maintain, or conclude a short conversation fulfilling the main communicative function of the text, (for example, a greeting, congratulating, an information exchange).</w:t>
                  </w:r>
                </w:p>
                <w:p w:rsidR="00917C48" w:rsidRPr="00085B66" w:rsidRDefault="00917C48" w:rsidP="00085B66">
                  <w:pPr>
                    <w:pStyle w:val="Textonotapie"/>
                    <w:framePr w:hSpace="141" w:wrap="around" w:vAnchor="text" w:hAnchor="text" w:y="1"/>
                    <w:suppressOverlap/>
                    <w:rPr>
                      <w:rFonts w:ascii="Century Gothic" w:hAnsi="Century Gothic" w:cs="Arial"/>
                      <w:lang w:val="en-GB"/>
                    </w:rPr>
                  </w:pPr>
                </w:p>
                <w:p w:rsidR="00917C48" w:rsidRPr="00085B66" w:rsidRDefault="00917C48" w:rsidP="00085B66">
                  <w:pPr>
                    <w:pStyle w:val="Textonotapie"/>
                    <w:framePr w:hSpace="141" w:wrap="around" w:vAnchor="text" w:hAnchor="text" w:y="1"/>
                    <w:suppressOverlap/>
                    <w:rPr>
                      <w:rFonts w:ascii="Century Gothic" w:hAnsi="Century Gothic" w:cs="Arial"/>
                      <w:lang w:val="en-GB"/>
                    </w:rPr>
                  </w:pPr>
                  <w:r w:rsidRPr="00085B66">
                    <w:rPr>
                      <w:rFonts w:ascii="Century Gothic" w:hAnsi="Century Gothic" w:cs="Arial"/>
                      <w:lang w:val="en-GB"/>
                    </w:rPr>
                    <w:t xml:space="preserve">- Participate in a simple and comprehensible way in very short conversations requiring an exchange of information in immediate areas of need or about familiar topics (themselves, their surrounding environment, peoples, places, objects and activities, likes and opinions) in a neutral or informal register, using simple expressions and high frequency sentences, even though sometimes the pronunciation </w:t>
                  </w:r>
                  <w:r w:rsidRPr="00085B66">
                    <w:rPr>
                      <w:rFonts w:ascii="Century Gothic" w:hAnsi="Century Gothic" w:cs="Arial"/>
                      <w:lang w:val="en-GB"/>
                    </w:rPr>
                    <w:lastRenderedPageBreak/>
                    <w:t>is not very clear, there are noticeable pauses and hesitations, and repetition, paraphrasing and the cooperation of the speaker is necessary to maintain the communication.</w:t>
                  </w:r>
                </w:p>
                <w:p w:rsidR="00917C48" w:rsidRPr="00085B66" w:rsidRDefault="00917C48" w:rsidP="00085B66">
                  <w:pPr>
                    <w:pStyle w:val="Textonotapie"/>
                    <w:framePr w:hSpace="141" w:wrap="around" w:vAnchor="text" w:hAnchor="text" w:y="1"/>
                    <w:suppressOverlap/>
                    <w:rPr>
                      <w:rFonts w:ascii="Century Gothic" w:hAnsi="Century Gothic" w:cs="Arial"/>
                      <w:lang w:val="en-GB"/>
                    </w:rPr>
                  </w:pPr>
                </w:p>
                <w:p w:rsidR="00917C48" w:rsidRPr="00085B66" w:rsidRDefault="00917C48" w:rsidP="00085B66">
                  <w:pPr>
                    <w:pStyle w:val="Textonotapie"/>
                    <w:framePr w:hSpace="141" w:wrap="around" w:vAnchor="text" w:hAnchor="text" w:y="1"/>
                    <w:suppressOverlap/>
                    <w:rPr>
                      <w:rFonts w:ascii="Century Gothic" w:hAnsi="Century Gothic" w:cs="Arial"/>
                      <w:lang w:val="en-GB"/>
                    </w:rPr>
                  </w:pPr>
                  <w:r w:rsidRPr="00085B66">
                    <w:rPr>
                      <w:rFonts w:ascii="Century Gothic" w:hAnsi="Century Gothic" w:cs="Arial"/>
                      <w:lang w:val="en-GB"/>
                    </w:rPr>
                    <w:t>- Be understood in short simple speeches, although hesitations, repetitions or pauses to reorganize what they want to say occur.</w:t>
                  </w:r>
                </w:p>
                <w:p w:rsidR="00917C48" w:rsidRPr="00085B66" w:rsidRDefault="00917C48" w:rsidP="00085B66">
                  <w:pPr>
                    <w:pStyle w:val="Textonotapie"/>
                    <w:framePr w:hSpace="141" w:wrap="around" w:vAnchor="text" w:hAnchor="text" w:y="1"/>
                    <w:suppressOverlap/>
                    <w:rPr>
                      <w:rFonts w:ascii="Century Gothic" w:hAnsi="Century Gothic" w:cs="Arial"/>
                      <w:lang w:val="en-GB"/>
                    </w:rPr>
                  </w:pPr>
                </w:p>
                <w:p w:rsidR="00917C48" w:rsidRPr="00085B66" w:rsidRDefault="00917C48" w:rsidP="00085B66">
                  <w:pPr>
                    <w:pStyle w:val="Textonotapie"/>
                    <w:framePr w:hSpace="141" w:wrap="around" w:vAnchor="text" w:hAnchor="text" w:y="1"/>
                    <w:suppressOverlap/>
                    <w:rPr>
                      <w:rFonts w:ascii="Century Gothic" w:hAnsi="Century Gothic" w:cs="Arial"/>
                      <w:lang w:val="en-GB"/>
                    </w:rPr>
                  </w:pPr>
                  <w:r w:rsidRPr="00085B66">
                    <w:rPr>
                      <w:rFonts w:ascii="Century Gothic" w:hAnsi="Century Gothic" w:cs="Arial"/>
                      <w:lang w:val="en-GB"/>
                    </w:rPr>
                    <w:t>- Use basic syntactic structures (e.g. linking words or groups of words with basic connectors such as "and") although basic systematic errors may still occur, for example, with verb tenses or concordance.</w:t>
                  </w:r>
                </w:p>
                <w:p w:rsidR="00917C48" w:rsidRPr="00085B66" w:rsidRDefault="00917C48" w:rsidP="00085B66">
                  <w:pPr>
                    <w:pStyle w:val="Textonotapie"/>
                    <w:framePr w:hSpace="141" w:wrap="around" w:vAnchor="text" w:hAnchor="text" w:y="1"/>
                    <w:suppressOverlap/>
                    <w:rPr>
                      <w:rFonts w:ascii="Century Gothic" w:hAnsi="Century Gothic" w:cs="Arial"/>
                      <w:lang w:val="en-GB"/>
                    </w:rPr>
                  </w:pPr>
                </w:p>
                <w:p w:rsidR="00917C48" w:rsidRPr="00085B66" w:rsidRDefault="00917C48" w:rsidP="00085B66">
                  <w:pPr>
                    <w:pStyle w:val="Textonotapie"/>
                    <w:framePr w:hSpace="141" w:wrap="around" w:vAnchor="text" w:hAnchor="text" w:y="1"/>
                    <w:suppressOverlap/>
                    <w:rPr>
                      <w:rFonts w:ascii="Century Gothic" w:hAnsi="Century Gothic" w:cs="Arial"/>
                      <w:lang w:val="en-GB"/>
                    </w:rPr>
                  </w:pPr>
                  <w:r w:rsidRPr="00085B66">
                    <w:rPr>
                      <w:rFonts w:ascii="Century Gothic" w:hAnsi="Century Gothic" w:cs="Arial"/>
                      <w:lang w:val="en-GB"/>
                    </w:rPr>
                    <w:t>- Know and use a limited selection of high frequency oral lexis related to everyday situations and familiar and specific topics to do with their own interests, experiences and needs.</w:t>
                  </w:r>
                </w:p>
                <w:p w:rsidR="00917C48" w:rsidRPr="00085B66" w:rsidRDefault="00917C48" w:rsidP="00085B66">
                  <w:pPr>
                    <w:pStyle w:val="Textonotapie"/>
                    <w:framePr w:hSpace="141" w:wrap="around" w:vAnchor="text" w:hAnchor="text" w:y="1"/>
                    <w:suppressOverlap/>
                    <w:rPr>
                      <w:rFonts w:ascii="Century Gothic" w:hAnsi="Century Gothic" w:cs="Arial"/>
                      <w:lang w:val="en-GB"/>
                    </w:rPr>
                  </w:pPr>
                </w:p>
                <w:p w:rsidR="00917C48" w:rsidRPr="00085B66" w:rsidRDefault="00917C48" w:rsidP="00085B66">
                  <w:pPr>
                    <w:pStyle w:val="Textonotapie"/>
                    <w:framePr w:hSpace="141" w:wrap="around" w:vAnchor="text" w:hAnchor="text" w:y="1"/>
                    <w:suppressOverlap/>
                    <w:rPr>
                      <w:rFonts w:ascii="Century Gothic" w:hAnsi="Century Gothic" w:cs="Arial"/>
                      <w:lang w:val="en-GB"/>
                    </w:rPr>
                  </w:pPr>
                  <w:r w:rsidRPr="00085B66">
                    <w:rPr>
                      <w:rFonts w:ascii="Century Gothic" w:hAnsi="Century Gothic" w:cs="Arial"/>
                      <w:lang w:val="en-GB"/>
                    </w:rPr>
                    <w:t>- Articulate a limited selection of basic sound, stress, rhythm and intonation patterns, adapting them to the relevant communicative function, in a generally comprehensible manner though with the clear influence of the first, or other, languages.</w:t>
                  </w:r>
                </w:p>
              </w:tc>
            </w:tr>
          </w:tbl>
          <w:p w:rsidR="00917C48" w:rsidRPr="00085B66" w:rsidRDefault="00917C48" w:rsidP="00917C48">
            <w:pPr>
              <w:rPr>
                <w:lang w:val="en-GB"/>
              </w:rPr>
            </w:pPr>
          </w:p>
        </w:tc>
        <w:tc>
          <w:tcPr>
            <w:tcW w:w="4715" w:type="dxa"/>
            <w:gridSpan w:val="2"/>
          </w:tcPr>
          <w:p w:rsidR="00E2673C" w:rsidRPr="00085B66" w:rsidRDefault="00E2673C" w:rsidP="00917C48">
            <w:pPr>
              <w:rPr>
                <w:lang w:val="en-US"/>
              </w:rPr>
            </w:pPr>
            <w:r w:rsidRPr="00085B66">
              <w:rPr>
                <w:lang w:val="en-US"/>
              </w:rPr>
              <w:lastRenderedPageBreak/>
              <w:t>ASSESSABLE LEARNING STANDARDS</w:t>
            </w:r>
          </w:p>
          <w:p w:rsidR="00917C48" w:rsidRPr="00085B66" w:rsidRDefault="00917C48" w:rsidP="00917C48">
            <w:pPr>
              <w:spacing w:before="120"/>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xml:space="preserve">1. Understands the general meaning and some specific details of simple advertisements about products that interest them (games, </w:t>
            </w:r>
            <w:r w:rsidRPr="00085B66">
              <w:rPr>
                <w:rFonts w:ascii="Century Gothic" w:eastAsia="Times New Roman" w:hAnsi="Century Gothic" w:cs="Arial"/>
                <w:sz w:val="20"/>
                <w:szCs w:val="20"/>
                <w:lang w:val="en-GB"/>
              </w:rPr>
              <w:lastRenderedPageBreak/>
              <w:t xml:space="preserve">computers, music, clothes etc.). </w:t>
            </w:r>
          </w:p>
          <w:p w:rsidR="00917C48" w:rsidRPr="00085B66" w:rsidRDefault="00917C48" w:rsidP="00917C48">
            <w:pPr>
              <w:spacing w:before="120"/>
              <w:rPr>
                <w:rFonts w:ascii="Century Gothic" w:eastAsia="Times New Roman" w:hAnsi="Century Gothic" w:cs="Arial"/>
                <w:sz w:val="10"/>
                <w:szCs w:val="10"/>
                <w:lang w:val="en-GB"/>
              </w:rPr>
            </w:pPr>
          </w:p>
          <w:p w:rsidR="00917C48" w:rsidRPr="00085B66" w:rsidRDefault="00917C48" w:rsidP="00917C48">
            <w:pPr>
              <w:spacing w:before="120"/>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2. Understands messages and public announcements containing instructions, directions or other information (e.g., numbers, prices, timetables, in a sports centre or a department store).</w:t>
            </w:r>
          </w:p>
          <w:p w:rsidR="00917C48" w:rsidRPr="00085B66" w:rsidRDefault="00917C48" w:rsidP="00917C48">
            <w:pPr>
              <w:spacing w:before="120"/>
              <w:rPr>
                <w:rFonts w:ascii="Century Gothic" w:eastAsia="Times New Roman" w:hAnsi="Century Gothic" w:cs="Arial"/>
                <w:sz w:val="10"/>
                <w:szCs w:val="10"/>
                <w:lang w:val="en-GB"/>
              </w:rPr>
            </w:pPr>
          </w:p>
          <w:p w:rsidR="00917C48" w:rsidRPr="00085B66" w:rsidRDefault="00917C48" w:rsidP="00917C48">
            <w:pPr>
              <w:spacing w:before="120"/>
              <w:rPr>
                <w:rFonts w:ascii="Century Gothic" w:eastAsia="Times New Roman" w:hAnsi="Century Gothic" w:cs="Times New Roman"/>
                <w:sz w:val="20"/>
                <w:szCs w:val="20"/>
                <w:lang w:val="en-GB"/>
              </w:rPr>
            </w:pPr>
            <w:r w:rsidRPr="00085B66">
              <w:rPr>
                <w:rFonts w:ascii="Century Gothic" w:eastAsia="Times New Roman" w:hAnsi="Century Gothic" w:cs="Arial"/>
                <w:sz w:val="20"/>
                <w:szCs w:val="20"/>
                <w:lang w:val="en-GB"/>
              </w:rPr>
              <w:t xml:space="preserve">3. </w:t>
            </w:r>
            <w:r w:rsidRPr="00085B66">
              <w:rPr>
                <w:rFonts w:ascii="Century Gothic" w:eastAsia="Times New Roman" w:hAnsi="Century Gothic" w:cs="Times New Roman"/>
                <w:sz w:val="20"/>
                <w:szCs w:val="20"/>
                <w:lang w:val="en-GB"/>
              </w:rPr>
              <w:t>Understands what is said in simple everyday situations (daily routines, instructions, directions, requests, feedback on classroom activities, etc.)</w:t>
            </w:r>
          </w:p>
          <w:p w:rsidR="00917C48" w:rsidRPr="00085B66" w:rsidRDefault="00917C48" w:rsidP="00917C48">
            <w:pPr>
              <w:spacing w:before="120"/>
              <w:rPr>
                <w:rFonts w:ascii="Century Gothic" w:eastAsia="Times New Roman" w:hAnsi="Century Gothic" w:cs="Arial"/>
                <w:sz w:val="10"/>
                <w:szCs w:val="10"/>
                <w:lang w:val="en-GB"/>
              </w:rPr>
            </w:pPr>
          </w:p>
          <w:p w:rsidR="00917C48" w:rsidRPr="00085B66" w:rsidRDefault="00917C48" w:rsidP="00917C48">
            <w:pPr>
              <w:rPr>
                <w:rFonts w:ascii="Century Gothic" w:eastAsia="Times New Roman" w:hAnsi="Century Gothic" w:cs="Times New Roman"/>
                <w:lang w:val="en-GB"/>
              </w:rPr>
            </w:pPr>
            <w:r w:rsidRPr="00085B66">
              <w:rPr>
                <w:rFonts w:ascii="Century Gothic" w:eastAsia="Times New Roman" w:hAnsi="Century Gothic" w:cs="Arial"/>
                <w:lang w:val="en-GB"/>
              </w:rPr>
              <w:t xml:space="preserve">4. </w:t>
            </w:r>
            <w:r w:rsidRPr="00085B66">
              <w:rPr>
                <w:rFonts w:ascii="Century Gothic" w:eastAsia="Times New Roman" w:hAnsi="Century Gothic" w:cs="Times New Roman"/>
                <w:lang w:val="en-GB"/>
              </w:rPr>
              <w:t>Understands informative oral texts and is able to extract global information and some specific data</w:t>
            </w:r>
          </w:p>
          <w:p w:rsidR="00917C48" w:rsidRPr="00085B66" w:rsidRDefault="00917C48" w:rsidP="00917C48">
            <w:pPr>
              <w:spacing w:before="120"/>
              <w:rPr>
                <w:rFonts w:ascii="Century Gothic" w:eastAsia="Times New Roman" w:hAnsi="Century Gothic" w:cs="Arial"/>
                <w:sz w:val="20"/>
                <w:szCs w:val="20"/>
                <w:lang w:val="en-GB"/>
              </w:rPr>
            </w:pPr>
            <w:r w:rsidRPr="00085B66">
              <w:rPr>
                <w:rFonts w:ascii="Century Gothic" w:eastAsia="Times New Roman" w:hAnsi="Century Gothic" w:cs="Arial"/>
                <w:sz w:val="20"/>
                <w:szCs w:val="20"/>
                <w:lang w:val="en-GB"/>
              </w:rPr>
              <w:t xml:space="preserve">5. Identifies the topic of a simple and predictable conversation about familiar topics that takes place in their presence in a real public or imagined space. </w:t>
            </w:r>
          </w:p>
          <w:p w:rsidR="00917C48" w:rsidRPr="00085B66" w:rsidRDefault="00917C48" w:rsidP="00917C48">
            <w:pPr>
              <w:spacing w:before="120"/>
              <w:rPr>
                <w:rFonts w:ascii="Century Gothic" w:eastAsia="Times New Roman" w:hAnsi="Century Gothic" w:cs="Arial"/>
                <w:sz w:val="10"/>
                <w:szCs w:val="10"/>
                <w:lang w:val="en-GB"/>
              </w:rPr>
            </w:pPr>
          </w:p>
          <w:p w:rsidR="00917C48" w:rsidRPr="00085B66" w:rsidRDefault="00917C48" w:rsidP="00917C48">
            <w:pPr>
              <w:rPr>
                <w:rFonts w:ascii="Century Gothic" w:eastAsia="Times New Roman" w:hAnsi="Century Gothic" w:cs="Arial"/>
                <w:lang w:val="en-GB"/>
              </w:rPr>
            </w:pPr>
            <w:r w:rsidRPr="00085B66">
              <w:rPr>
                <w:rFonts w:ascii="Century Gothic" w:eastAsia="Times New Roman" w:hAnsi="Century Gothic" w:cs="Arial"/>
                <w:lang w:val="en-GB"/>
              </w:rPr>
              <w:t xml:space="preserve">6. Distinguishes changes in topic and infers the general meaning of television programs or other </w:t>
            </w:r>
            <w:proofErr w:type="spellStart"/>
            <w:r w:rsidRPr="00085B66">
              <w:rPr>
                <w:rFonts w:ascii="Century Gothic" w:eastAsia="Times New Roman" w:hAnsi="Century Gothic" w:cs="Arial"/>
                <w:lang w:val="en-GB"/>
              </w:rPr>
              <w:t>audiovisual</w:t>
            </w:r>
            <w:proofErr w:type="spellEnd"/>
            <w:r w:rsidRPr="00085B66">
              <w:rPr>
                <w:rFonts w:ascii="Century Gothic" w:eastAsia="Times New Roman" w:hAnsi="Century Gothic" w:cs="Arial"/>
                <w:lang w:val="en-GB"/>
              </w:rPr>
              <w:t xml:space="preserve"> material in which they are interested (e.g. where young or well-known people are interviewed about familiar topics (e.g. their favourite clothes, sports or music, </w:t>
            </w:r>
            <w:r w:rsidRPr="00085B66">
              <w:rPr>
                <w:rFonts w:ascii="Century Gothic" w:eastAsia="Times New Roman" w:hAnsi="Century Gothic" w:cs="Arial"/>
                <w:lang w:val="en-GB"/>
              </w:rPr>
              <w:lastRenderedPageBreak/>
              <w:t>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tblGrid>
            <w:tr w:rsidR="00085B66" w:rsidRPr="00085B66" w:rsidTr="00194642">
              <w:tc>
                <w:tcPr>
                  <w:tcW w:w="1384" w:type="pct"/>
                </w:tcPr>
                <w:p w:rsidR="00917C48" w:rsidRPr="00085B66" w:rsidRDefault="00917C48" w:rsidP="00085B66">
                  <w:pPr>
                    <w:framePr w:hSpace="141" w:wrap="around" w:vAnchor="text" w:hAnchor="text" w:y="1"/>
                    <w:suppressOverlap/>
                    <w:rPr>
                      <w:rFonts w:ascii="Century Gothic" w:hAnsi="Century Gothic" w:cs="Tahoma"/>
                      <w:b/>
                      <w:sz w:val="24"/>
                      <w:szCs w:val="24"/>
                      <w:lang w:val="en-GB"/>
                    </w:rPr>
                  </w:pPr>
                  <w:r w:rsidRPr="00085B66">
                    <w:rPr>
                      <w:rFonts w:ascii="Century Gothic" w:hAnsi="Century Gothic" w:cs="Tahoma"/>
                      <w:b/>
                      <w:sz w:val="24"/>
                      <w:szCs w:val="24"/>
                      <w:lang w:val="en-GB"/>
                    </w:rPr>
                    <w:t>PRODUCTION OF ORAL TEXTS: EXPRESSIONS AND INTERACTIONS</w:t>
                  </w:r>
                </w:p>
              </w:tc>
            </w:tr>
            <w:tr w:rsidR="00085B66" w:rsidRPr="00085B66" w:rsidTr="00194642">
              <w:trPr>
                <w:trHeight w:val="4816"/>
              </w:trPr>
              <w:tc>
                <w:tcPr>
                  <w:tcW w:w="1384" w:type="pct"/>
                  <w:tcBorders>
                    <w:bottom w:val="dotted" w:sz="4" w:space="0" w:color="auto"/>
                  </w:tcBorders>
                </w:tcPr>
                <w:p w:rsidR="00917C48" w:rsidRPr="00085B66" w:rsidRDefault="00917C48" w:rsidP="00085B66">
                  <w:pPr>
                    <w:framePr w:hSpace="141" w:wrap="around" w:vAnchor="text" w:hAnchor="text" w:y="1"/>
                    <w:suppressOverlap/>
                    <w:rPr>
                      <w:rFonts w:ascii="Century Gothic" w:hAnsi="Century Gothic" w:cs="Tahoma"/>
                      <w:sz w:val="20"/>
                      <w:szCs w:val="20"/>
                      <w:lang w:val="en-GB"/>
                    </w:rPr>
                  </w:pPr>
                </w:p>
                <w:p w:rsidR="00917C48" w:rsidRPr="00085B66" w:rsidRDefault="00917C48" w:rsidP="00085B66">
                  <w:pPr>
                    <w:framePr w:hSpace="141" w:wrap="around" w:vAnchor="text" w:hAnchor="text" w:y="1"/>
                    <w:suppressOverlap/>
                    <w:rPr>
                      <w:rFonts w:ascii="Century Gothic" w:hAnsi="Century Gothic" w:cs="Tahoma"/>
                      <w:sz w:val="20"/>
                      <w:szCs w:val="20"/>
                      <w:lang w:val="en-GB"/>
                    </w:rPr>
                  </w:pPr>
                  <w:r w:rsidRPr="00085B66">
                    <w:rPr>
                      <w:rFonts w:ascii="Century Gothic" w:hAnsi="Century Gothic" w:cs="Tahoma"/>
                      <w:sz w:val="20"/>
                      <w:szCs w:val="20"/>
                      <w:lang w:val="en-GB"/>
                    </w:rPr>
                    <w:t xml:space="preserve">1. </w:t>
                  </w:r>
                  <w:r w:rsidRPr="00085B66">
                    <w:rPr>
                      <w:rFonts w:ascii="Century Gothic" w:hAnsi="Century Gothic"/>
                      <w:sz w:val="20"/>
                      <w:szCs w:val="20"/>
                      <w:lang w:val="en-GB"/>
                    </w:rPr>
                    <w:t>Gives short and simple presentations, that have been previously prepared and rehearsed, about everyday topic or subjects in which they are interested (introduce themselves or other people; give basic information about themselves, their family and their class; talk about their main daily activities, give a short and simple description of their room, their favourite meal; a person’s physical appearance; talk about a topic that interests them (their favourite singer or musical group) or say what they like and don’t like using simple structures)</w:t>
                  </w:r>
                  <w:r w:rsidRPr="00085B66">
                    <w:rPr>
                      <w:rFonts w:ascii="Century Gothic" w:hAnsi="Century Gothic" w:cs="Tahoma"/>
                      <w:sz w:val="20"/>
                      <w:szCs w:val="20"/>
                      <w:lang w:val="en-GB"/>
                    </w:rPr>
                    <w:t>.</w:t>
                  </w:r>
                </w:p>
                <w:p w:rsidR="00917C48" w:rsidRPr="00085B66" w:rsidRDefault="00917C48" w:rsidP="00085B66">
                  <w:pPr>
                    <w:framePr w:hSpace="141" w:wrap="around" w:vAnchor="text" w:hAnchor="text" w:y="1"/>
                    <w:suppressOverlap/>
                    <w:rPr>
                      <w:rFonts w:ascii="Century Gothic" w:hAnsi="Century Gothic" w:cs="Tahoma"/>
                      <w:sz w:val="20"/>
                      <w:szCs w:val="20"/>
                      <w:lang w:val="en-GB"/>
                    </w:rPr>
                  </w:pPr>
                  <w:r w:rsidRPr="00085B66">
                    <w:rPr>
                      <w:rFonts w:ascii="Century Gothic" w:hAnsi="Century Gothic" w:cs="Tahoma"/>
                      <w:sz w:val="20"/>
                      <w:szCs w:val="20"/>
                      <w:lang w:val="en-GB"/>
                    </w:rPr>
                    <w:t xml:space="preserve"> </w:t>
                  </w:r>
                </w:p>
                <w:p w:rsidR="00917C48" w:rsidRPr="00085B66" w:rsidRDefault="00917C48" w:rsidP="00085B66">
                  <w:pPr>
                    <w:framePr w:hSpace="141" w:wrap="around" w:vAnchor="text" w:hAnchor="text" w:y="1"/>
                    <w:suppressOverlap/>
                    <w:rPr>
                      <w:rFonts w:ascii="Century Gothic" w:hAnsi="Century Gothic" w:cs="Tahoma"/>
                      <w:sz w:val="20"/>
                      <w:szCs w:val="20"/>
                      <w:lang w:val="en-GB"/>
                    </w:rPr>
                  </w:pPr>
                  <w:r w:rsidRPr="00085B66">
                    <w:rPr>
                      <w:rFonts w:ascii="Century Gothic" w:hAnsi="Century Gothic" w:cs="Tahoma"/>
                      <w:sz w:val="20"/>
                      <w:szCs w:val="20"/>
                      <w:lang w:val="en-GB"/>
                    </w:rPr>
                    <w:t>2. Manages to participate well in simple everyday situations, either real or simulated, e.g. introducing themselves at a party.</w:t>
                  </w:r>
                </w:p>
                <w:p w:rsidR="00917C48" w:rsidRPr="00085B66" w:rsidRDefault="00917C48" w:rsidP="00085B66">
                  <w:pPr>
                    <w:framePr w:hSpace="141" w:wrap="around" w:vAnchor="text" w:hAnchor="text" w:y="1"/>
                    <w:suppressOverlap/>
                    <w:rPr>
                      <w:rFonts w:ascii="Century Gothic" w:hAnsi="Century Gothic" w:cs="Tahoma"/>
                      <w:sz w:val="20"/>
                      <w:szCs w:val="20"/>
                      <w:lang w:val="en-GB"/>
                    </w:rPr>
                  </w:pPr>
                </w:p>
                <w:p w:rsidR="00917C48" w:rsidRPr="00085B66" w:rsidRDefault="00917C48" w:rsidP="00085B66">
                  <w:pPr>
                    <w:framePr w:hSpace="141" w:wrap="around" w:vAnchor="text" w:hAnchor="text" w:y="1"/>
                    <w:suppressOverlap/>
                    <w:rPr>
                      <w:rFonts w:ascii="Century Gothic" w:hAnsi="Century Gothic" w:cs="Tahoma"/>
                      <w:sz w:val="20"/>
                      <w:szCs w:val="20"/>
                      <w:lang w:val="en-GB"/>
                    </w:rPr>
                  </w:pPr>
                  <w:r w:rsidRPr="00085B66">
                    <w:rPr>
                      <w:rFonts w:ascii="Century Gothic" w:hAnsi="Century Gothic" w:cs="Tahoma"/>
                      <w:sz w:val="20"/>
                      <w:szCs w:val="20"/>
                      <w:lang w:val="en-GB"/>
                    </w:rPr>
                    <w:t xml:space="preserve">3. Responds appropriately in communicative situations (greetings, very </w:t>
                  </w:r>
                  <w:r w:rsidRPr="00085B66">
                    <w:rPr>
                      <w:rFonts w:ascii="Century Gothic" w:hAnsi="Century Gothic" w:cs="Tahoma"/>
                      <w:sz w:val="20"/>
                      <w:szCs w:val="20"/>
                      <w:lang w:val="en-GB"/>
                    </w:rPr>
                    <w:lastRenderedPageBreak/>
                    <w:t xml:space="preserve">simple questions about themselves, requesting or offering objects, expressing what they like or don’t like, say what they are doing, talk about the place where something is located, etc.).  </w:t>
                  </w:r>
                </w:p>
                <w:p w:rsidR="00917C48" w:rsidRPr="00085B66" w:rsidRDefault="00917C48" w:rsidP="00085B66">
                  <w:pPr>
                    <w:framePr w:hSpace="141" w:wrap="around" w:vAnchor="text" w:hAnchor="text" w:y="1"/>
                    <w:suppressOverlap/>
                    <w:rPr>
                      <w:rFonts w:ascii="Century Gothic" w:hAnsi="Century Gothic" w:cs="Tahoma"/>
                      <w:sz w:val="20"/>
                      <w:szCs w:val="20"/>
                      <w:lang w:val="en-GB"/>
                    </w:rPr>
                  </w:pPr>
                </w:p>
                <w:p w:rsidR="00917C48" w:rsidRPr="00085B66" w:rsidRDefault="00917C48" w:rsidP="00085B66">
                  <w:pPr>
                    <w:framePr w:hSpace="141" w:wrap="around" w:vAnchor="text" w:hAnchor="text" w:y="1"/>
                    <w:suppressOverlap/>
                    <w:rPr>
                      <w:rFonts w:ascii="Century Gothic" w:hAnsi="Century Gothic" w:cs="Tahoma"/>
                      <w:sz w:val="20"/>
                      <w:szCs w:val="20"/>
                      <w:lang w:val="en-GB"/>
                    </w:rPr>
                  </w:pPr>
                  <w:r w:rsidRPr="00085B66">
                    <w:rPr>
                      <w:rFonts w:ascii="Century Gothic" w:hAnsi="Century Gothic" w:cs="Tahoma"/>
                      <w:sz w:val="20"/>
                      <w:szCs w:val="20"/>
                      <w:lang w:val="en-GB"/>
                    </w:rPr>
                    <w:t>4. Participates in conversations either in face-to-face or by technical means (telephone, Skype) in which they establish social contact(saying thank you, hello and goodbye, addressing someone, apologising, introducing themselves, showing interest in how someone is, congratulating someone), exchange personal information about everyday topics, express feelings, offer something to someone, borrow something, etc.</w:t>
                  </w:r>
                </w:p>
                <w:p w:rsidR="00917C48" w:rsidRPr="00085B66" w:rsidRDefault="00917C48" w:rsidP="00085B66">
                  <w:pPr>
                    <w:framePr w:hSpace="141" w:wrap="around" w:vAnchor="text" w:hAnchor="text" w:y="1"/>
                    <w:suppressOverlap/>
                    <w:rPr>
                      <w:rFonts w:ascii="Century Gothic" w:hAnsi="Century Gothic" w:cs="Tahoma"/>
                      <w:sz w:val="20"/>
                      <w:szCs w:val="20"/>
                      <w:lang w:val="en-GB"/>
                    </w:rPr>
                  </w:pPr>
                </w:p>
              </w:tc>
            </w:tr>
          </w:tbl>
          <w:p w:rsidR="00917C48" w:rsidRPr="00085B66" w:rsidRDefault="00917C48" w:rsidP="00917C48">
            <w:pPr>
              <w:rPr>
                <w:lang w:val="en-GB"/>
              </w:rPr>
            </w:pPr>
          </w:p>
        </w:tc>
      </w:tr>
    </w:tbl>
    <w:p w:rsidR="00E2673C" w:rsidRPr="00085B66" w:rsidRDefault="00917C48" w:rsidP="00034069">
      <w:pPr>
        <w:rPr>
          <w:sz w:val="40"/>
          <w:szCs w:val="40"/>
          <w:lang w:val="en-US"/>
        </w:rPr>
      </w:pPr>
      <w:r w:rsidRPr="00085B66">
        <w:rPr>
          <w:lang w:val="en-US"/>
        </w:rPr>
        <w:lastRenderedPageBreak/>
        <w:br w:type="textWrapping" w:clear="all"/>
      </w:r>
      <w:r w:rsidR="00E2673C" w:rsidRPr="00085B66">
        <w:rPr>
          <w:sz w:val="40"/>
          <w:szCs w:val="40"/>
          <w:lang w:val="en-US"/>
        </w:rPr>
        <w:t xml:space="preserve">5.-KEY COMPETENCES &amp; </w:t>
      </w:r>
      <w:proofErr w:type="gramStart"/>
      <w:r w:rsidR="00E2673C" w:rsidRPr="00085B66">
        <w:rPr>
          <w:sz w:val="40"/>
          <w:szCs w:val="40"/>
          <w:lang w:val="en-US"/>
        </w:rPr>
        <w:t>STANDARDS</w:t>
      </w:r>
      <w:r w:rsidR="006922FE" w:rsidRPr="00085B66">
        <w:rPr>
          <w:sz w:val="40"/>
          <w:szCs w:val="40"/>
          <w:lang w:val="en-US"/>
        </w:rPr>
        <w:t>(</w:t>
      </w:r>
      <w:proofErr w:type="gramEnd"/>
      <w:r w:rsidR="006922FE" w:rsidRPr="00085B66">
        <w:rPr>
          <w:sz w:val="40"/>
          <w:szCs w:val="40"/>
          <w:lang w:val="en-US"/>
        </w:rPr>
        <w:t>photocopy)</w:t>
      </w:r>
    </w:p>
    <w:p w:rsidR="00E2673C" w:rsidRPr="00085B66" w:rsidRDefault="00E2673C" w:rsidP="00034069">
      <w:pPr>
        <w:rPr>
          <w:lang w:val="en-US"/>
        </w:rPr>
      </w:pPr>
    </w:p>
    <w:tbl>
      <w:tblPr>
        <w:tblStyle w:val="Tablaconcuadrcula"/>
        <w:tblW w:w="0" w:type="auto"/>
        <w:tblLook w:val="04A0" w:firstRow="1" w:lastRow="0" w:firstColumn="1" w:lastColumn="0" w:noHBand="0" w:noVBand="1"/>
      </w:tblPr>
      <w:tblGrid>
        <w:gridCol w:w="14144"/>
      </w:tblGrid>
      <w:tr w:rsidR="00085B66" w:rsidRPr="00085B66" w:rsidTr="00E2673C">
        <w:tc>
          <w:tcPr>
            <w:tcW w:w="14144" w:type="dxa"/>
          </w:tcPr>
          <w:p w:rsidR="00E2673C" w:rsidRPr="00085B66" w:rsidRDefault="00E2673C" w:rsidP="00034069">
            <w:pPr>
              <w:rPr>
                <w:lang w:val="en-US"/>
              </w:rPr>
            </w:pPr>
            <w:r w:rsidRPr="00085B66">
              <w:rPr>
                <w:lang w:val="en-US"/>
              </w:rPr>
              <w:lastRenderedPageBreak/>
              <w:t>KEY COMPETENCES</w:t>
            </w:r>
          </w:p>
        </w:tc>
      </w:tr>
      <w:tr w:rsidR="00085B66" w:rsidRPr="00085B66" w:rsidTr="00E2673C">
        <w:tc>
          <w:tcPr>
            <w:tcW w:w="14144" w:type="dxa"/>
          </w:tcPr>
          <w:p w:rsidR="00E2673C" w:rsidRPr="00085B66" w:rsidRDefault="00E2673C" w:rsidP="00034069">
            <w:pPr>
              <w:rPr>
                <w:lang w:val="en-US"/>
              </w:rPr>
            </w:pPr>
            <w:r w:rsidRPr="00085B66">
              <w:rPr>
                <w:lang w:val="en-US"/>
              </w:rPr>
              <w:t>What are the key competences?</w:t>
            </w:r>
          </w:p>
          <w:p w:rsidR="00E2673C" w:rsidRPr="00085B66" w:rsidRDefault="00E2673C" w:rsidP="00034069">
            <w:pPr>
              <w:rPr>
                <w:lang w:val="en-US"/>
              </w:rPr>
            </w:pPr>
            <w:r w:rsidRPr="00085B66">
              <w:rPr>
                <w:lang w:val="en-US"/>
              </w:rPr>
              <w:t>Write them and a brief explanation of each one.</w:t>
            </w:r>
          </w:p>
          <w:p w:rsidR="00E2673C" w:rsidRPr="00085B66" w:rsidRDefault="00E2673C" w:rsidP="00034069">
            <w:pPr>
              <w:rPr>
                <w:lang w:val="en-US"/>
              </w:rPr>
            </w:pPr>
          </w:p>
          <w:p w:rsidR="00E2673C" w:rsidRPr="00085B66" w:rsidRDefault="00E2673C" w:rsidP="00034069">
            <w:pPr>
              <w:rPr>
                <w:lang w:val="en-US"/>
              </w:rPr>
            </w:pPr>
          </w:p>
          <w:p w:rsidR="00E2673C" w:rsidRPr="00085B66" w:rsidRDefault="00E2673C" w:rsidP="00034069">
            <w:pPr>
              <w:rPr>
                <w:lang w:val="en-US"/>
              </w:rPr>
            </w:pPr>
          </w:p>
          <w:p w:rsidR="00E2673C" w:rsidRPr="00085B66" w:rsidRDefault="00E2673C" w:rsidP="00034069">
            <w:pPr>
              <w:rPr>
                <w:lang w:val="en-US"/>
              </w:rPr>
            </w:pPr>
          </w:p>
          <w:p w:rsidR="00E2673C" w:rsidRPr="00085B66" w:rsidRDefault="00E2673C" w:rsidP="00034069">
            <w:pPr>
              <w:rPr>
                <w:lang w:val="en-US"/>
              </w:rPr>
            </w:pPr>
          </w:p>
          <w:p w:rsidR="00E2673C" w:rsidRPr="00085B66" w:rsidRDefault="00E2673C" w:rsidP="00034069">
            <w:pPr>
              <w:rPr>
                <w:lang w:val="en-US"/>
              </w:rPr>
            </w:pPr>
          </w:p>
        </w:tc>
      </w:tr>
    </w:tbl>
    <w:p w:rsidR="00E2673C" w:rsidRPr="00085B66" w:rsidRDefault="00E2673C" w:rsidP="00034069">
      <w:pPr>
        <w:rPr>
          <w:lang w:val="en-US"/>
        </w:rPr>
      </w:pPr>
    </w:p>
    <w:p w:rsidR="00E2673C" w:rsidRPr="00085B66" w:rsidRDefault="00E2673C" w:rsidP="00034069">
      <w:pPr>
        <w:rPr>
          <w:lang w:val="en-US"/>
        </w:rPr>
      </w:pPr>
    </w:p>
    <w:tbl>
      <w:tblPr>
        <w:tblStyle w:val="Tablaconcuadrcula"/>
        <w:tblW w:w="0" w:type="auto"/>
        <w:tblLook w:val="04A0" w:firstRow="1" w:lastRow="0" w:firstColumn="1" w:lastColumn="0" w:noHBand="0" w:noVBand="1"/>
      </w:tblPr>
      <w:tblGrid>
        <w:gridCol w:w="4987"/>
        <w:gridCol w:w="742"/>
        <w:gridCol w:w="1186"/>
        <w:gridCol w:w="2855"/>
        <w:gridCol w:w="2155"/>
        <w:gridCol w:w="2295"/>
      </w:tblGrid>
      <w:tr w:rsidR="00121726" w:rsidRPr="00085B66" w:rsidTr="00121726">
        <w:trPr>
          <w:trHeight w:val="484"/>
        </w:trPr>
        <w:tc>
          <w:tcPr>
            <w:tcW w:w="4987" w:type="dxa"/>
          </w:tcPr>
          <w:p w:rsidR="00121726" w:rsidRPr="00085B66" w:rsidRDefault="00121726" w:rsidP="00034069">
            <w:pPr>
              <w:rPr>
                <w:lang w:val="en-US"/>
              </w:rPr>
            </w:pPr>
          </w:p>
          <w:p w:rsidR="00121726" w:rsidRPr="00085B66" w:rsidRDefault="00121726" w:rsidP="00034069">
            <w:pPr>
              <w:rPr>
                <w:lang w:val="en-US"/>
              </w:rPr>
            </w:pPr>
            <w:r w:rsidRPr="00085B66">
              <w:rPr>
                <w:lang w:val="en-US"/>
              </w:rPr>
              <w:t>STANDARDS</w:t>
            </w:r>
          </w:p>
          <w:p w:rsidR="00121726" w:rsidRPr="00085B66" w:rsidRDefault="00121726" w:rsidP="00034069">
            <w:pPr>
              <w:rPr>
                <w:lang w:val="en-US"/>
              </w:rPr>
            </w:pPr>
          </w:p>
          <w:p w:rsidR="00121726" w:rsidRPr="00085B66" w:rsidRDefault="00121726" w:rsidP="00034069">
            <w:pPr>
              <w:rPr>
                <w:lang w:val="en-US"/>
              </w:rPr>
            </w:pPr>
          </w:p>
          <w:p w:rsidR="00121726" w:rsidRPr="00085B66" w:rsidRDefault="00121726" w:rsidP="00034069">
            <w:pPr>
              <w:rPr>
                <w:lang w:val="en-US"/>
              </w:rPr>
            </w:pPr>
          </w:p>
        </w:tc>
        <w:tc>
          <w:tcPr>
            <w:tcW w:w="742" w:type="dxa"/>
          </w:tcPr>
          <w:p w:rsidR="00121726" w:rsidRPr="00085B66" w:rsidRDefault="00121726" w:rsidP="00034069">
            <w:pPr>
              <w:rPr>
                <w:lang w:val="en-US"/>
              </w:rPr>
            </w:pPr>
          </w:p>
          <w:p w:rsidR="00121726" w:rsidRPr="00085B66" w:rsidRDefault="00121726" w:rsidP="00034069">
            <w:pPr>
              <w:rPr>
                <w:lang w:val="en-US"/>
              </w:rPr>
            </w:pPr>
            <w:r w:rsidRPr="00085B66">
              <w:rPr>
                <w:lang w:val="en-US"/>
              </w:rPr>
              <w:t>%</w:t>
            </w:r>
          </w:p>
        </w:tc>
        <w:tc>
          <w:tcPr>
            <w:tcW w:w="1186" w:type="dxa"/>
          </w:tcPr>
          <w:p w:rsidR="00121726" w:rsidRPr="00085B66" w:rsidRDefault="00121726" w:rsidP="00034069">
            <w:pPr>
              <w:rPr>
                <w:lang w:val="en-US"/>
              </w:rPr>
            </w:pPr>
            <w:r w:rsidRPr="00085B66">
              <w:rPr>
                <w:lang w:val="en-US"/>
              </w:rPr>
              <w:t>MIN</w:t>
            </w:r>
          </w:p>
        </w:tc>
        <w:tc>
          <w:tcPr>
            <w:tcW w:w="2855" w:type="dxa"/>
          </w:tcPr>
          <w:p w:rsidR="00121726" w:rsidRPr="00085B66" w:rsidRDefault="00121726" w:rsidP="00034069">
            <w:pPr>
              <w:rPr>
                <w:lang w:val="en-US"/>
              </w:rPr>
            </w:pPr>
          </w:p>
          <w:p w:rsidR="00121726" w:rsidRPr="00085B66" w:rsidRDefault="00121726" w:rsidP="00034069">
            <w:pPr>
              <w:rPr>
                <w:lang w:val="en-US"/>
              </w:rPr>
            </w:pPr>
            <w:r w:rsidRPr="00085B66">
              <w:rPr>
                <w:lang w:val="en-US"/>
              </w:rPr>
              <w:t>KEY COMPETENCES</w:t>
            </w:r>
          </w:p>
          <w:p w:rsidR="00121726" w:rsidRPr="00085B66" w:rsidRDefault="00121726" w:rsidP="00034069">
            <w:pPr>
              <w:rPr>
                <w:lang w:val="en-US"/>
              </w:rPr>
            </w:pPr>
          </w:p>
          <w:p w:rsidR="00121726" w:rsidRPr="00085B66" w:rsidRDefault="00121726" w:rsidP="00034069">
            <w:pPr>
              <w:rPr>
                <w:lang w:val="en-US"/>
              </w:rPr>
            </w:pPr>
          </w:p>
          <w:p w:rsidR="00121726" w:rsidRPr="00085B66" w:rsidRDefault="00121726" w:rsidP="00034069">
            <w:pPr>
              <w:rPr>
                <w:lang w:val="en-US"/>
              </w:rPr>
            </w:pPr>
          </w:p>
          <w:p w:rsidR="00121726" w:rsidRPr="00085B66" w:rsidRDefault="00121726" w:rsidP="00034069">
            <w:pPr>
              <w:rPr>
                <w:lang w:val="en-US"/>
              </w:rPr>
            </w:pPr>
          </w:p>
        </w:tc>
        <w:tc>
          <w:tcPr>
            <w:tcW w:w="2155" w:type="dxa"/>
          </w:tcPr>
          <w:p w:rsidR="00121726" w:rsidRPr="00085B66" w:rsidRDefault="00121726" w:rsidP="00034069">
            <w:pPr>
              <w:rPr>
                <w:lang w:val="en-US"/>
              </w:rPr>
            </w:pPr>
            <w:r w:rsidRPr="00085B66">
              <w:rPr>
                <w:lang w:val="en-US"/>
              </w:rPr>
              <w:t>TERMS</w:t>
            </w:r>
          </w:p>
        </w:tc>
        <w:tc>
          <w:tcPr>
            <w:tcW w:w="2295" w:type="dxa"/>
          </w:tcPr>
          <w:p w:rsidR="00121726" w:rsidRPr="00085B66" w:rsidRDefault="00121726" w:rsidP="00034069">
            <w:pPr>
              <w:rPr>
                <w:lang w:val="en-US"/>
              </w:rPr>
            </w:pPr>
          </w:p>
          <w:p w:rsidR="00121726" w:rsidRPr="00085B66" w:rsidRDefault="00121726" w:rsidP="00034069">
            <w:pPr>
              <w:rPr>
                <w:lang w:val="en-US"/>
              </w:rPr>
            </w:pPr>
            <w:proofErr w:type="spellStart"/>
            <w:r w:rsidRPr="00085B66">
              <w:rPr>
                <w:lang w:val="en-US"/>
              </w:rPr>
              <w:t>Inst</w:t>
            </w:r>
            <w:proofErr w:type="spellEnd"/>
            <w:r w:rsidRPr="00085B66">
              <w:rPr>
                <w:lang w:val="en-US"/>
              </w:rPr>
              <w:t xml:space="preserve"> of </w:t>
            </w:r>
            <w:proofErr w:type="spellStart"/>
            <w:r w:rsidRPr="00085B66">
              <w:rPr>
                <w:lang w:val="en-US"/>
              </w:rPr>
              <w:t>Eval</w:t>
            </w:r>
            <w:proofErr w:type="spellEnd"/>
          </w:p>
        </w:tc>
      </w:tr>
    </w:tbl>
    <w:p w:rsidR="00E2673C" w:rsidRPr="00085B66" w:rsidRDefault="00E2673C" w:rsidP="00034069">
      <w:pPr>
        <w:rPr>
          <w:lang w:val="en-US"/>
        </w:rPr>
      </w:pPr>
    </w:p>
    <w:tbl>
      <w:tblPr>
        <w:tblStyle w:val="Tablaconcuadrcula"/>
        <w:tblW w:w="0" w:type="auto"/>
        <w:tblLook w:val="04A0" w:firstRow="1" w:lastRow="0" w:firstColumn="1" w:lastColumn="0" w:noHBand="0" w:noVBand="1"/>
      </w:tblPr>
      <w:tblGrid>
        <w:gridCol w:w="5062"/>
        <w:gridCol w:w="706"/>
        <w:gridCol w:w="1035"/>
        <w:gridCol w:w="2944"/>
        <w:gridCol w:w="2184"/>
        <w:gridCol w:w="2289"/>
      </w:tblGrid>
      <w:tr w:rsidR="00085B66" w:rsidRPr="00085B66" w:rsidTr="00121726">
        <w:tc>
          <w:tcPr>
            <w:tcW w:w="5062" w:type="dxa"/>
          </w:tcPr>
          <w:p w:rsidR="00121726" w:rsidRPr="00085B66" w:rsidRDefault="00121726" w:rsidP="00034069">
            <w:pPr>
              <w:rPr>
                <w:lang w:val="en-US"/>
              </w:rPr>
            </w:pPr>
            <w:r w:rsidRPr="00085B66">
              <w:rPr>
                <w:lang w:val="en-US"/>
              </w:rPr>
              <w:t>1-</w:t>
            </w:r>
            <w:r w:rsidRPr="00085B66">
              <w:rPr>
                <w:rFonts w:ascii="Century Gothic" w:eastAsia="Times New Roman" w:hAnsi="Century Gothic" w:cs="Arial"/>
                <w:sz w:val="20"/>
                <w:szCs w:val="20"/>
                <w:lang w:val="en-GB"/>
              </w:rPr>
              <w:t>. Understands the general meaning and some specific details of simple advertisements about products that interest them (games, computers, music, clothes etc.).</w:t>
            </w:r>
          </w:p>
        </w:tc>
        <w:tc>
          <w:tcPr>
            <w:tcW w:w="706" w:type="dxa"/>
          </w:tcPr>
          <w:p w:rsidR="00121726" w:rsidRPr="00085B66" w:rsidRDefault="00121726" w:rsidP="00034069">
            <w:pPr>
              <w:rPr>
                <w:lang w:val="en-US"/>
              </w:rPr>
            </w:pPr>
          </w:p>
        </w:tc>
        <w:tc>
          <w:tcPr>
            <w:tcW w:w="1035" w:type="dxa"/>
          </w:tcPr>
          <w:p w:rsidR="00121726" w:rsidRPr="00085B66" w:rsidRDefault="00121726" w:rsidP="00034069">
            <w:pPr>
              <w:rPr>
                <w:lang w:val="en-US"/>
              </w:rPr>
            </w:pPr>
          </w:p>
        </w:tc>
        <w:tc>
          <w:tcPr>
            <w:tcW w:w="2944" w:type="dxa"/>
          </w:tcPr>
          <w:p w:rsidR="00121726" w:rsidRPr="00085B66" w:rsidRDefault="00121726" w:rsidP="00034069">
            <w:pPr>
              <w:rPr>
                <w:lang w:val="en-US"/>
              </w:rPr>
            </w:pPr>
          </w:p>
        </w:tc>
        <w:tc>
          <w:tcPr>
            <w:tcW w:w="2184" w:type="dxa"/>
          </w:tcPr>
          <w:p w:rsidR="00121726" w:rsidRPr="00085B66" w:rsidRDefault="00121726" w:rsidP="00034069">
            <w:pPr>
              <w:rPr>
                <w:lang w:val="en-US"/>
              </w:rPr>
            </w:pPr>
            <w:r w:rsidRPr="00085B66">
              <w:rPr>
                <w:lang w:val="en-US"/>
              </w:rPr>
              <w:t>1</w:t>
            </w:r>
            <w:r w:rsidRPr="00085B66">
              <w:rPr>
                <w:vertAlign w:val="superscript"/>
                <w:lang w:val="en-US"/>
              </w:rPr>
              <w:t>st</w:t>
            </w:r>
            <w:r w:rsidRPr="00085B66">
              <w:rPr>
                <w:lang w:val="en-US"/>
              </w:rPr>
              <w:t xml:space="preserve"> term</w:t>
            </w:r>
          </w:p>
        </w:tc>
        <w:tc>
          <w:tcPr>
            <w:tcW w:w="2289" w:type="dxa"/>
          </w:tcPr>
          <w:p w:rsidR="00121726" w:rsidRPr="00085B66" w:rsidRDefault="00121726" w:rsidP="00034069">
            <w:pPr>
              <w:rPr>
                <w:lang w:val="en-US"/>
              </w:rPr>
            </w:pPr>
          </w:p>
        </w:tc>
      </w:tr>
      <w:tr w:rsidR="00085B66" w:rsidRPr="00085B66" w:rsidTr="00121726">
        <w:tc>
          <w:tcPr>
            <w:tcW w:w="5062" w:type="dxa"/>
          </w:tcPr>
          <w:p w:rsidR="00121726" w:rsidRPr="00085B66" w:rsidRDefault="00121726" w:rsidP="00034069">
            <w:pPr>
              <w:rPr>
                <w:lang w:val="en-US"/>
              </w:rPr>
            </w:pPr>
          </w:p>
        </w:tc>
        <w:tc>
          <w:tcPr>
            <w:tcW w:w="706" w:type="dxa"/>
          </w:tcPr>
          <w:p w:rsidR="00121726" w:rsidRPr="00085B66" w:rsidRDefault="00121726" w:rsidP="00034069">
            <w:pPr>
              <w:rPr>
                <w:lang w:val="en-US"/>
              </w:rPr>
            </w:pPr>
          </w:p>
        </w:tc>
        <w:tc>
          <w:tcPr>
            <w:tcW w:w="1035" w:type="dxa"/>
          </w:tcPr>
          <w:p w:rsidR="00121726" w:rsidRPr="00085B66" w:rsidRDefault="00121726" w:rsidP="00034069">
            <w:pPr>
              <w:rPr>
                <w:lang w:val="en-US"/>
              </w:rPr>
            </w:pPr>
          </w:p>
        </w:tc>
        <w:tc>
          <w:tcPr>
            <w:tcW w:w="2944" w:type="dxa"/>
          </w:tcPr>
          <w:p w:rsidR="00121726" w:rsidRPr="00085B66" w:rsidRDefault="00121726" w:rsidP="00034069">
            <w:pPr>
              <w:rPr>
                <w:lang w:val="en-US"/>
              </w:rPr>
            </w:pPr>
          </w:p>
        </w:tc>
        <w:tc>
          <w:tcPr>
            <w:tcW w:w="2184" w:type="dxa"/>
          </w:tcPr>
          <w:p w:rsidR="00121726" w:rsidRPr="00085B66" w:rsidRDefault="00121726" w:rsidP="00034069">
            <w:pPr>
              <w:rPr>
                <w:lang w:val="en-US"/>
              </w:rPr>
            </w:pPr>
          </w:p>
        </w:tc>
        <w:tc>
          <w:tcPr>
            <w:tcW w:w="2289" w:type="dxa"/>
          </w:tcPr>
          <w:p w:rsidR="00121726" w:rsidRPr="00085B66" w:rsidRDefault="00121726" w:rsidP="00034069">
            <w:pPr>
              <w:rPr>
                <w:lang w:val="en-US"/>
              </w:rPr>
            </w:pPr>
          </w:p>
        </w:tc>
      </w:tr>
      <w:tr w:rsidR="00085B66" w:rsidRPr="00085B66" w:rsidTr="00121726">
        <w:trPr>
          <w:trHeight w:val="72"/>
        </w:trPr>
        <w:tc>
          <w:tcPr>
            <w:tcW w:w="5062" w:type="dxa"/>
          </w:tcPr>
          <w:p w:rsidR="00121726" w:rsidRPr="00085B66" w:rsidRDefault="00121726" w:rsidP="00034069">
            <w:pPr>
              <w:rPr>
                <w:lang w:val="en-US"/>
              </w:rPr>
            </w:pPr>
          </w:p>
        </w:tc>
        <w:tc>
          <w:tcPr>
            <w:tcW w:w="706" w:type="dxa"/>
          </w:tcPr>
          <w:p w:rsidR="00121726" w:rsidRPr="00085B66" w:rsidRDefault="00121726" w:rsidP="00034069">
            <w:pPr>
              <w:rPr>
                <w:lang w:val="en-US"/>
              </w:rPr>
            </w:pPr>
          </w:p>
        </w:tc>
        <w:tc>
          <w:tcPr>
            <w:tcW w:w="1035" w:type="dxa"/>
          </w:tcPr>
          <w:p w:rsidR="00121726" w:rsidRPr="00085B66" w:rsidRDefault="00121726" w:rsidP="00034069">
            <w:pPr>
              <w:rPr>
                <w:lang w:val="en-US"/>
              </w:rPr>
            </w:pPr>
          </w:p>
        </w:tc>
        <w:tc>
          <w:tcPr>
            <w:tcW w:w="2944" w:type="dxa"/>
          </w:tcPr>
          <w:p w:rsidR="00121726" w:rsidRPr="00085B66" w:rsidRDefault="00121726" w:rsidP="00034069">
            <w:pPr>
              <w:rPr>
                <w:lang w:val="en-US"/>
              </w:rPr>
            </w:pPr>
          </w:p>
        </w:tc>
        <w:tc>
          <w:tcPr>
            <w:tcW w:w="2184" w:type="dxa"/>
          </w:tcPr>
          <w:p w:rsidR="00121726" w:rsidRPr="00085B66" w:rsidRDefault="00121726" w:rsidP="00034069">
            <w:pPr>
              <w:rPr>
                <w:lang w:val="en-US"/>
              </w:rPr>
            </w:pPr>
          </w:p>
        </w:tc>
        <w:tc>
          <w:tcPr>
            <w:tcW w:w="2289" w:type="dxa"/>
          </w:tcPr>
          <w:p w:rsidR="00121726" w:rsidRPr="00085B66" w:rsidRDefault="00121726" w:rsidP="00034069">
            <w:pPr>
              <w:rPr>
                <w:lang w:val="en-US"/>
              </w:rPr>
            </w:pPr>
          </w:p>
        </w:tc>
      </w:tr>
      <w:tr w:rsidR="00085B66" w:rsidRPr="00085B66" w:rsidTr="00121726">
        <w:tc>
          <w:tcPr>
            <w:tcW w:w="5062" w:type="dxa"/>
          </w:tcPr>
          <w:p w:rsidR="00121726" w:rsidRPr="00085B66" w:rsidRDefault="00121726" w:rsidP="00034069">
            <w:pPr>
              <w:rPr>
                <w:lang w:val="en-US"/>
              </w:rPr>
            </w:pPr>
          </w:p>
        </w:tc>
        <w:tc>
          <w:tcPr>
            <w:tcW w:w="706" w:type="dxa"/>
          </w:tcPr>
          <w:p w:rsidR="00121726" w:rsidRPr="00085B66" w:rsidRDefault="00121726" w:rsidP="00034069">
            <w:pPr>
              <w:rPr>
                <w:lang w:val="en-US"/>
              </w:rPr>
            </w:pPr>
          </w:p>
        </w:tc>
        <w:tc>
          <w:tcPr>
            <w:tcW w:w="1035" w:type="dxa"/>
          </w:tcPr>
          <w:p w:rsidR="00121726" w:rsidRPr="00085B66" w:rsidRDefault="00121726" w:rsidP="00034069">
            <w:pPr>
              <w:rPr>
                <w:lang w:val="en-US"/>
              </w:rPr>
            </w:pPr>
          </w:p>
        </w:tc>
        <w:tc>
          <w:tcPr>
            <w:tcW w:w="2944" w:type="dxa"/>
          </w:tcPr>
          <w:p w:rsidR="00121726" w:rsidRPr="00085B66" w:rsidRDefault="00121726" w:rsidP="00034069">
            <w:pPr>
              <w:rPr>
                <w:lang w:val="en-US"/>
              </w:rPr>
            </w:pPr>
          </w:p>
        </w:tc>
        <w:tc>
          <w:tcPr>
            <w:tcW w:w="2184" w:type="dxa"/>
          </w:tcPr>
          <w:p w:rsidR="00121726" w:rsidRPr="00085B66" w:rsidRDefault="00121726" w:rsidP="00034069">
            <w:pPr>
              <w:rPr>
                <w:lang w:val="en-US"/>
              </w:rPr>
            </w:pPr>
          </w:p>
        </w:tc>
        <w:tc>
          <w:tcPr>
            <w:tcW w:w="2289" w:type="dxa"/>
          </w:tcPr>
          <w:p w:rsidR="00121726" w:rsidRPr="00085B66" w:rsidRDefault="00121726" w:rsidP="00034069">
            <w:pPr>
              <w:rPr>
                <w:lang w:val="en-US"/>
              </w:rPr>
            </w:pPr>
          </w:p>
        </w:tc>
      </w:tr>
      <w:tr w:rsidR="00085B66" w:rsidRPr="00085B66" w:rsidTr="00121726">
        <w:tc>
          <w:tcPr>
            <w:tcW w:w="5062" w:type="dxa"/>
          </w:tcPr>
          <w:p w:rsidR="00121726" w:rsidRPr="00085B66" w:rsidRDefault="00121726" w:rsidP="00034069">
            <w:pPr>
              <w:rPr>
                <w:lang w:val="en-US"/>
              </w:rPr>
            </w:pPr>
          </w:p>
        </w:tc>
        <w:tc>
          <w:tcPr>
            <w:tcW w:w="706" w:type="dxa"/>
          </w:tcPr>
          <w:p w:rsidR="00121726" w:rsidRPr="00085B66" w:rsidRDefault="00121726" w:rsidP="00034069">
            <w:pPr>
              <w:rPr>
                <w:lang w:val="en-US"/>
              </w:rPr>
            </w:pPr>
          </w:p>
        </w:tc>
        <w:tc>
          <w:tcPr>
            <w:tcW w:w="1035" w:type="dxa"/>
          </w:tcPr>
          <w:p w:rsidR="00121726" w:rsidRPr="00085B66" w:rsidRDefault="00121726" w:rsidP="00034069">
            <w:pPr>
              <w:rPr>
                <w:lang w:val="en-US"/>
              </w:rPr>
            </w:pPr>
          </w:p>
        </w:tc>
        <w:tc>
          <w:tcPr>
            <w:tcW w:w="2944" w:type="dxa"/>
          </w:tcPr>
          <w:p w:rsidR="00121726" w:rsidRPr="00085B66" w:rsidRDefault="00121726" w:rsidP="00034069">
            <w:pPr>
              <w:rPr>
                <w:lang w:val="en-US"/>
              </w:rPr>
            </w:pPr>
          </w:p>
        </w:tc>
        <w:tc>
          <w:tcPr>
            <w:tcW w:w="2184" w:type="dxa"/>
          </w:tcPr>
          <w:p w:rsidR="00121726" w:rsidRPr="00085B66" w:rsidRDefault="00121726" w:rsidP="00034069">
            <w:pPr>
              <w:rPr>
                <w:lang w:val="en-US"/>
              </w:rPr>
            </w:pPr>
          </w:p>
        </w:tc>
        <w:tc>
          <w:tcPr>
            <w:tcW w:w="2289" w:type="dxa"/>
          </w:tcPr>
          <w:p w:rsidR="00121726" w:rsidRPr="00085B66" w:rsidRDefault="00121726" w:rsidP="00034069">
            <w:pPr>
              <w:rPr>
                <w:lang w:val="en-US"/>
              </w:rPr>
            </w:pPr>
          </w:p>
        </w:tc>
      </w:tr>
      <w:tr w:rsidR="00085B66" w:rsidRPr="00085B66" w:rsidTr="00121726">
        <w:trPr>
          <w:trHeight w:val="350"/>
        </w:trPr>
        <w:tc>
          <w:tcPr>
            <w:tcW w:w="5062" w:type="dxa"/>
          </w:tcPr>
          <w:p w:rsidR="00121726" w:rsidRPr="00085B66" w:rsidRDefault="00121726" w:rsidP="00034069">
            <w:pPr>
              <w:rPr>
                <w:lang w:val="en-US"/>
              </w:rPr>
            </w:pPr>
          </w:p>
        </w:tc>
        <w:tc>
          <w:tcPr>
            <w:tcW w:w="706" w:type="dxa"/>
          </w:tcPr>
          <w:p w:rsidR="00121726" w:rsidRPr="00085B66" w:rsidRDefault="00121726" w:rsidP="00034069">
            <w:pPr>
              <w:rPr>
                <w:lang w:val="en-US"/>
              </w:rPr>
            </w:pPr>
          </w:p>
        </w:tc>
        <w:tc>
          <w:tcPr>
            <w:tcW w:w="1035" w:type="dxa"/>
          </w:tcPr>
          <w:p w:rsidR="00121726" w:rsidRPr="00085B66" w:rsidRDefault="00121726" w:rsidP="00034069">
            <w:pPr>
              <w:rPr>
                <w:lang w:val="en-US"/>
              </w:rPr>
            </w:pPr>
          </w:p>
        </w:tc>
        <w:tc>
          <w:tcPr>
            <w:tcW w:w="2944" w:type="dxa"/>
          </w:tcPr>
          <w:p w:rsidR="00121726" w:rsidRPr="00085B66" w:rsidRDefault="00121726" w:rsidP="00034069">
            <w:pPr>
              <w:rPr>
                <w:lang w:val="en-US"/>
              </w:rPr>
            </w:pPr>
          </w:p>
        </w:tc>
        <w:tc>
          <w:tcPr>
            <w:tcW w:w="2184" w:type="dxa"/>
          </w:tcPr>
          <w:p w:rsidR="00121726" w:rsidRPr="00085B66" w:rsidRDefault="00121726" w:rsidP="00034069">
            <w:pPr>
              <w:rPr>
                <w:lang w:val="en-US"/>
              </w:rPr>
            </w:pPr>
          </w:p>
        </w:tc>
        <w:tc>
          <w:tcPr>
            <w:tcW w:w="2289" w:type="dxa"/>
          </w:tcPr>
          <w:p w:rsidR="00121726" w:rsidRPr="00085B66" w:rsidRDefault="00121726" w:rsidP="00034069">
            <w:pPr>
              <w:rPr>
                <w:lang w:val="en-US"/>
              </w:rPr>
            </w:pPr>
          </w:p>
        </w:tc>
      </w:tr>
      <w:tr w:rsidR="00085B66" w:rsidRPr="00085B66" w:rsidTr="00121726">
        <w:tc>
          <w:tcPr>
            <w:tcW w:w="5062" w:type="dxa"/>
          </w:tcPr>
          <w:p w:rsidR="00121726" w:rsidRPr="00085B66" w:rsidRDefault="00121726" w:rsidP="00034069">
            <w:pPr>
              <w:rPr>
                <w:lang w:val="en-US"/>
              </w:rPr>
            </w:pPr>
          </w:p>
        </w:tc>
        <w:tc>
          <w:tcPr>
            <w:tcW w:w="706" w:type="dxa"/>
          </w:tcPr>
          <w:p w:rsidR="00121726" w:rsidRPr="00085B66" w:rsidRDefault="00121726" w:rsidP="00034069">
            <w:pPr>
              <w:rPr>
                <w:lang w:val="en-US"/>
              </w:rPr>
            </w:pPr>
          </w:p>
        </w:tc>
        <w:tc>
          <w:tcPr>
            <w:tcW w:w="1035" w:type="dxa"/>
          </w:tcPr>
          <w:p w:rsidR="00121726" w:rsidRPr="00085B66" w:rsidRDefault="00121726" w:rsidP="00034069">
            <w:pPr>
              <w:rPr>
                <w:lang w:val="en-US"/>
              </w:rPr>
            </w:pPr>
          </w:p>
        </w:tc>
        <w:tc>
          <w:tcPr>
            <w:tcW w:w="2944" w:type="dxa"/>
          </w:tcPr>
          <w:p w:rsidR="00121726" w:rsidRPr="00085B66" w:rsidRDefault="00121726" w:rsidP="00034069">
            <w:pPr>
              <w:rPr>
                <w:lang w:val="en-US"/>
              </w:rPr>
            </w:pPr>
          </w:p>
        </w:tc>
        <w:tc>
          <w:tcPr>
            <w:tcW w:w="2184" w:type="dxa"/>
          </w:tcPr>
          <w:p w:rsidR="00121726" w:rsidRPr="00085B66" w:rsidRDefault="00121726" w:rsidP="00034069">
            <w:pPr>
              <w:rPr>
                <w:lang w:val="en-US"/>
              </w:rPr>
            </w:pPr>
          </w:p>
        </w:tc>
        <w:tc>
          <w:tcPr>
            <w:tcW w:w="2289" w:type="dxa"/>
          </w:tcPr>
          <w:p w:rsidR="00121726" w:rsidRPr="00085B66" w:rsidRDefault="00121726" w:rsidP="00034069">
            <w:pPr>
              <w:rPr>
                <w:lang w:val="en-US"/>
              </w:rPr>
            </w:pPr>
          </w:p>
        </w:tc>
      </w:tr>
      <w:tr w:rsidR="00121726" w:rsidRPr="00085B66" w:rsidTr="00121726">
        <w:tc>
          <w:tcPr>
            <w:tcW w:w="5062" w:type="dxa"/>
          </w:tcPr>
          <w:p w:rsidR="00121726" w:rsidRPr="00085B66" w:rsidRDefault="00121726" w:rsidP="00034069">
            <w:pPr>
              <w:rPr>
                <w:lang w:val="en-US"/>
              </w:rPr>
            </w:pPr>
          </w:p>
        </w:tc>
        <w:tc>
          <w:tcPr>
            <w:tcW w:w="706" w:type="dxa"/>
          </w:tcPr>
          <w:p w:rsidR="00121726" w:rsidRPr="00085B66" w:rsidRDefault="00121726" w:rsidP="00034069">
            <w:pPr>
              <w:rPr>
                <w:lang w:val="en-US"/>
              </w:rPr>
            </w:pPr>
          </w:p>
        </w:tc>
        <w:tc>
          <w:tcPr>
            <w:tcW w:w="1035" w:type="dxa"/>
          </w:tcPr>
          <w:p w:rsidR="00121726" w:rsidRPr="00085B66" w:rsidRDefault="00121726" w:rsidP="00034069">
            <w:pPr>
              <w:rPr>
                <w:lang w:val="en-US"/>
              </w:rPr>
            </w:pPr>
          </w:p>
        </w:tc>
        <w:tc>
          <w:tcPr>
            <w:tcW w:w="2944" w:type="dxa"/>
          </w:tcPr>
          <w:p w:rsidR="00121726" w:rsidRPr="00085B66" w:rsidRDefault="00121726" w:rsidP="00034069">
            <w:pPr>
              <w:rPr>
                <w:lang w:val="en-US"/>
              </w:rPr>
            </w:pPr>
          </w:p>
        </w:tc>
        <w:tc>
          <w:tcPr>
            <w:tcW w:w="2184" w:type="dxa"/>
          </w:tcPr>
          <w:p w:rsidR="00121726" w:rsidRPr="00085B66" w:rsidRDefault="00121726" w:rsidP="00034069">
            <w:pPr>
              <w:rPr>
                <w:lang w:val="en-US"/>
              </w:rPr>
            </w:pPr>
          </w:p>
        </w:tc>
        <w:tc>
          <w:tcPr>
            <w:tcW w:w="2289" w:type="dxa"/>
          </w:tcPr>
          <w:p w:rsidR="00121726" w:rsidRPr="00085B66" w:rsidRDefault="00121726" w:rsidP="00034069">
            <w:pPr>
              <w:rPr>
                <w:lang w:val="en-US"/>
              </w:rPr>
            </w:pPr>
          </w:p>
        </w:tc>
      </w:tr>
    </w:tbl>
    <w:p w:rsidR="00C46A3F" w:rsidRPr="00085B66" w:rsidRDefault="00C46A3F" w:rsidP="00034069">
      <w:pPr>
        <w:rPr>
          <w:lang w:val="en-US"/>
        </w:rPr>
      </w:pPr>
    </w:p>
    <w:p w:rsidR="00E2673C" w:rsidRPr="00085B66" w:rsidRDefault="00E2673C" w:rsidP="00034069">
      <w:pPr>
        <w:rPr>
          <w:lang w:val="en-US"/>
        </w:rPr>
      </w:pPr>
    </w:p>
    <w:p w:rsidR="00E2673C" w:rsidRPr="00085B66" w:rsidRDefault="00E2673C" w:rsidP="00034069">
      <w:pPr>
        <w:rPr>
          <w:sz w:val="36"/>
          <w:szCs w:val="36"/>
          <w:lang w:val="en-US"/>
        </w:rPr>
      </w:pPr>
      <w:r w:rsidRPr="00085B66">
        <w:rPr>
          <w:sz w:val="36"/>
          <w:szCs w:val="36"/>
          <w:lang w:val="en-US"/>
        </w:rPr>
        <w:t>6.-EVALUATION</w:t>
      </w:r>
    </w:p>
    <w:p w:rsidR="00E2673C" w:rsidRPr="00085B66" w:rsidRDefault="00E2673C" w:rsidP="00034069">
      <w:pPr>
        <w:rPr>
          <w:lang w:val="en-US"/>
        </w:rPr>
      </w:pPr>
    </w:p>
    <w:p w:rsidR="00E2673C" w:rsidRPr="00085B66" w:rsidRDefault="00E2673C" w:rsidP="00034069">
      <w:pPr>
        <w:rPr>
          <w:lang w:val="en-US"/>
        </w:rPr>
      </w:pPr>
    </w:p>
    <w:tbl>
      <w:tblPr>
        <w:tblStyle w:val="Tablaconcuadrcula"/>
        <w:tblW w:w="0" w:type="auto"/>
        <w:tblLook w:val="04A0" w:firstRow="1" w:lastRow="0" w:firstColumn="1" w:lastColumn="0" w:noHBand="0" w:noVBand="1"/>
      </w:tblPr>
      <w:tblGrid>
        <w:gridCol w:w="14144"/>
      </w:tblGrid>
      <w:tr w:rsidR="00E2673C" w:rsidRPr="00085B66" w:rsidTr="00E2673C">
        <w:tc>
          <w:tcPr>
            <w:tcW w:w="14144" w:type="dxa"/>
          </w:tcPr>
          <w:p w:rsidR="00E2673C" w:rsidRPr="00085B66" w:rsidRDefault="00E2673C" w:rsidP="00034069">
            <w:pPr>
              <w:rPr>
                <w:lang w:val="en-US"/>
              </w:rPr>
            </w:pPr>
            <w:r w:rsidRPr="00085B66">
              <w:rPr>
                <w:lang w:val="en-US"/>
              </w:rPr>
              <w:t>TYPES OF EVALUATION</w:t>
            </w:r>
          </w:p>
          <w:p w:rsidR="00E2673C" w:rsidRPr="00085B66" w:rsidRDefault="00E2673C" w:rsidP="00034069">
            <w:pPr>
              <w:rPr>
                <w:lang w:val="en-US"/>
              </w:rPr>
            </w:pPr>
          </w:p>
          <w:p w:rsidR="00E2673C" w:rsidRPr="00085B66" w:rsidRDefault="00E2673C" w:rsidP="00034069">
            <w:pPr>
              <w:rPr>
                <w:lang w:val="en-US"/>
              </w:rPr>
            </w:pPr>
          </w:p>
          <w:p w:rsidR="00E2673C" w:rsidRPr="00085B66" w:rsidRDefault="00E2673C" w:rsidP="00034069">
            <w:pPr>
              <w:rPr>
                <w:lang w:val="en-US"/>
              </w:rPr>
            </w:pPr>
          </w:p>
          <w:p w:rsidR="00E2673C" w:rsidRPr="00085B66" w:rsidRDefault="00E2673C" w:rsidP="00034069">
            <w:pPr>
              <w:rPr>
                <w:lang w:val="en-US"/>
              </w:rPr>
            </w:pPr>
          </w:p>
          <w:p w:rsidR="00E2673C" w:rsidRPr="00085B66" w:rsidRDefault="00E2673C" w:rsidP="00034069">
            <w:pPr>
              <w:rPr>
                <w:lang w:val="en-US"/>
              </w:rPr>
            </w:pPr>
          </w:p>
        </w:tc>
      </w:tr>
    </w:tbl>
    <w:p w:rsidR="00E2673C" w:rsidRPr="00085B66" w:rsidRDefault="00E2673C" w:rsidP="00034069">
      <w:pPr>
        <w:rPr>
          <w:lang w:val="en-US"/>
        </w:rPr>
      </w:pPr>
    </w:p>
    <w:p w:rsidR="00E2673C" w:rsidRPr="00085B66" w:rsidRDefault="00E2673C" w:rsidP="00034069">
      <w:pPr>
        <w:rPr>
          <w:lang w:val="en-US"/>
        </w:rPr>
      </w:pPr>
    </w:p>
    <w:tbl>
      <w:tblPr>
        <w:tblStyle w:val="Tablaconcuadrcula"/>
        <w:tblW w:w="0" w:type="auto"/>
        <w:tblLook w:val="04A0" w:firstRow="1" w:lastRow="0" w:firstColumn="1" w:lastColumn="0" w:noHBand="0" w:noVBand="1"/>
      </w:tblPr>
      <w:tblGrid>
        <w:gridCol w:w="14144"/>
      </w:tblGrid>
      <w:tr w:rsidR="00E2673C" w:rsidRPr="00085B66" w:rsidTr="00E2673C">
        <w:tc>
          <w:tcPr>
            <w:tcW w:w="14144" w:type="dxa"/>
          </w:tcPr>
          <w:p w:rsidR="00E2673C" w:rsidRPr="00085B66" w:rsidRDefault="00E2673C" w:rsidP="00034069">
            <w:pPr>
              <w:rPr>
                <w:lang w:val="en-US"/>
              </w:rPr>
            </w:pPr>
            <w:r w:rsidRPr="00085B66">
              <w:rPr>
                <w:lang w:val="en-US"/>
              </w:rPr>
              <w:t>Student´s assessment</w:t>
            </w:r>
          </w:p>
          <w:p w:rsidR="00E2673C" w:rsidRPr="00085B66" w:rsidRDefault="00E2673C" w:rsidP="00034069">
            <w:pPr>
              <w:rPr>
                <w:lang w:val="en-US"/>
              </w:rPr>
            </w:pPr>
          </w:p>
          <w:p w:rsidR="00E2673C" w:rsidRPr="00085B66" w:rsidRDefault="00E2673C" w:rsidP="00034069">
            <w:pPr>
              <w:rPr>
                <w:lang w:val="en-US"/>
              </w:rPr>
            </w:pPr>
          </w:p>
          <w:p w:rsidR="00E2673C" w:rsidRPr="00085B66" w:rsidRDefault="00E2673C" w:rsidP="00034069">
            <w:pPr>
              <w:rPr>
                <w:lang w:val="en-US"/>
              </w:rPr>
            </w:pPr>
          </w:p>
          <w:p w:rsidR="00E2673C" w:rsidRPr="00085B66" w:rsidRDefault="00E2673C" w:rsidP="00034069">
            <w:pPr>
              <w:rPr>
                <w:lang w:val="en-US"/>
              </w:rPr>
            </w:pPr>
          </w:p>
          <w:p w:rsidR="00E2673C" w:rsidRPr="00085B66" w:rsidRDefault="00E2673C" w:rsidP="00034069">
            <w:pPr>
              <w:rPr>
                <w:lang w:val="en-US"/>
              </w:rPr>
            </w:pPr>
          </w:p>
          <w:p w:rsidR="00E2673C" w:rsidRPr="00085B66" w:rsidRDefault="00E2673C" w:rsidP="00034069">
            <w:pPr>
              <w:rPr>
                <w:lang w:val="en-US"/>
              </w:rPr>
            </w:pPr>
          </w:p>
          <w:p w:rsidR="00E2673C" w:rsidRPr="00085B66" w:rsidRDefault="00E2673C" w:rsidP="00034069">
            <w:pPr>
              <w:rPr>
                <w:lang w:val="en-US"/>
              </w:rPr>
            </w:pPr>
          </w:p>
          <w:p w:rsidR="00E2673C" w:rsidRPr="00085B66" w:rsidRDefault="00E2673C" w:rsidP="00034069">
            <w:pPr>
              <w:rPr>
                <w:lang w:val="en-US"/>
              </w:rPr>
            </w:pPr>
          </w:p>
          <w:p w:rsidR="00E2673C" w:rsidRPr="00085B66" w:rsidRDefault="00E2673C" w:rsidP="00034069">
            <w:pPr>
              <w:rPr>
                <w:lang w:val="en-US"/>
              </w:rPr>
            </w:pPr>
          </w:p>
        </w:tc>
      </w:tr>
    </w:tbl>
    <w:p w:rsidR="00E2673C" w:rsidRPr="00085B66" w:rsidRDefault="00E2673C" w:rsidP="00034069">
      <w:pPr>
        <w:rPr>
          <w:lang w:val="en-US"/>
        </w:rPr>
      </w:pPr>
    </w:p>
    <w:p w:rsidR="00E2673C" w:rsidRPr="00085B66" w:rsidRDefault="00E2673C" w:rsidP="00E2673C">
      <w:pPr>
        <w:rPr>
          <w:lang w:val="en-US"/>
        </w:rPr>
      </w:pPr>
    </w:p>
    <w:p w:rsidR="00E2673C" w:rsidRPr="00085B66" w:rsidRDefault="00E2673C" w:rsidP="00E2673C">
      <w:pPr>
        <w:rPr>
          <w:lang w:val="en-US"/>
        </w:rPr>
      </w:pPr>
    </w:p>
    <w:p w:rsidR="00E2673C" w:rsidRPr="00085B66" w:rsidRDefault="00E2673C" w:rsidP="00E2673C">
      <w:pPr>
        <w:rPr>
          <w:lang w:val="en-US"/>
        </w:rPr>
      </w:pPr>
    </w:p>
    <w:p w:rsidR="00E2673C" w:rsidRPr="00085B66" w:rsidRDefault="00E2673C" w:rsidP="00E2673C">
      <w:pPr>
        <w:rPr>
          <w:lang w:val="en-US"/>
        </w:rPr>
      </w:pPr>
    </w:p>
    <w:tbl>
      <w:tblPr>
        <w:tblStyle w:val="Tablaconcuadrcula"/>
        <w:tblW w:w="0" w:type="auto"/>
        <w:tblLook w:val="04A0" w:firstRow="1" w:lastRow="0" w:firstColumn="1" w:lastColumn="0" w:noHBand="0" w:noVBand="1"/>
      </w:tblPr>
      <w:tblGrid>
        <w:gridCol w:w="14144"/>
      </w:tblGrid>
      <w:tr w:rsidR="00E2673C" w:rsidRPr="00085B66" w:rsidTr="006C101A">
        <w:tc>
          <w:tcPr>
            <w:tcW w:w="14144" w:type="dxa"/>
          </w:tcPr>
          <w:p w:rsidR="00E2673C" w:rsidRPr="00085B66" w:rsidRDefault="00E2673C" w:rsidP="006C101A">
            <w:pPr>
              <w:rPr>
                <w:lang w:val="en-US"/>
              </w:rPr>
            </w:pPr>
            <w:r w:rsidRPr="00085B66">
              <w:rPr>
                <w:lang w:val="en-US"/>
              </w:rPr>
              <w:t>STRATEGIES &amp; INSTRUMENTS TO ASSESS  STUDENTS</w:t>
            </w:r>
          </w:p>
          <w:p w:rsidR="00E2673C" w:rsidRPr="00085B66" w:rsidRDefault="00E2673C" w:rsidP="006C101A">
            <w:pPr>
              <w:rPr>
                <w:lang w:val="en-US"/>
              </w:rPr>
            </w:pPr>
          </w:p>
          <w:p w:rsidR="00E2673C" w:rsidRPr="00085B66" w:rsidRDefault="00E2673C" w:rsidP="006C101A">
            <w:pPr>
              <w:rPr>
                <w:lang w:val="en-US"/>
              </w:rPr>
            </w:pPr>
          </w:p>
          <w:p w:rsidR="00E2673C" w:rsidRPr="00085B66" w:rsidRDefault="00E2673C" w:rsidP="006C101A">
            <w:pPr>
              <w:rPr>
                <w:lang w:val="en-US"/>
              </w:rPr>
            </w:pPr>
          </w:p>
          <w:p w:rsidR="00E2673C" w:rsidRPr="00085B66" w:rsidRDefault="00E2673C" w:rsidP="006C101A">
            <w:pPr>
              <w:rPr>
                <w:lang w:val="en-US"/>
              </w:rPr>
            </w:pPr>
          </w:p>
          <w:p w:rsidR="00E2673C" w:rsidRPr="00085B66" w:rsidRDefault="00E2673C" w:rsidP="006C101A">
            <w:pPr>
              <w:rPr>
                <w:lang w:val="en-US"/>
              </w:rPr>
            </w:pPr>
          </w:p>
          <w:p w:rsidR="00E2673C" w:rsidRPr="00085B66" w:rsidRDefault="00E2673C" w:rsidP="006C101A">
            <w:pPr>
              <w:rPr>
                <w:lang w:val="en-US"/>
              </w:rPr>
            </w:pPr>
          </w:p>
          <w:p w:rsidR="00E2673C" w:rsidRPr="00085B66" w:rsidRDefault="00E2673C" w:rsidP="006C101A">
            <w:pPr>
              <w:rPr>
                <w:lang w:val="en-US"/>
              </w:rPr>
            </w:pPr>
          </w:p>
          <w:p w:rsidR="00E2673C" w:rsidRPr="00085B66" w:rsidRDefault="00E2673C" w:rsidP="006C101A">
            <w:pPr>
              <w:rPr>
                <w:lang w:val="en-US"/>
              </w:rPr>
            </w:pPr>
          </w:p>
          <w:p w:rsidR="00E2673C" w:rsidRPr="00085B66" w:rsidRDefault="00E2673C" w:rsidP="006C101A">
            <w:pPr>
              <w:rPr>
                <w:lang w:val="en-US"/>
              </w:rPr>
            </w:pPr>
          </w:p>
        </w:tc>
      </w:tr>
    </w:tbl>
    <w:p w:rsidR="00E2673C" w:rsidRPr="00085B66" w:rsidRDefault="00E2673C" w:rsidP="00E2673C">
      <w:pPr>
        <w:rPr>
          <w:lang w:val="en-US"/>
        </w:rPr>
      </w:pPr>
    </w:p>
    <w:p w:rsidR="00E2673C" w:rsidRPr="00085B66" w:rsidRDefault="00E2673C" w:rsidP="00E2673C">
      <w:pPr>
        <w:rPr>
          <w:lang w:val="en-US"/>
        </w:rPr>
      </w:pPr>
    </w:p>
    <w:p w:rsidR="00E2673C" w:rsidRPr="00085B66" w:rsidRDefault="00E2673C" w:rsidP="00E2673C">
      <w:pPr>
        <w:rPr>
          <w:lang w:val="en-US"/>
        </w:rPr>
      </w:pPr>
    </w:p>
    <w:p w:rsidR="00E2673C" w:rsidRPr="00085B66" w:rsidRDefault="00E2673C" w:rsidP="00E2673C">
      <w:pPr>
        <w:rPr>
          <w:lang w:val="en-US"/>
        </w:rPr>
      </w:pPr>
    </w:p>
    <w:p w:rsidR="00E2673C" w:rsidRPr="00085B66" w:rsidRDefault="00E2673C" w:rsidP="00E2673C">
      <w:pPr>
        <w:rPr>
          <w:lang w:val="en-US"/>
        </w:rPr>
      </w:pPr>
    </w:p>
    <w:p w:rsidR="00E2673C" w:rsidRPr="00085B66" w:rsidRDefault="00E2673C" w:rsidP="00E2673C">
      <w:pPr>
        <w:rPr>
          <w:lang w:val="en-US"/>
        </w:rPr>
      </w:pPr>
    </w:p>
    <w:tbl>
      <w:tblPr>
        <w:tblStyle w:val="Tablaconcuadrcula"/>
        <w:tblW w:w="0" w:type="auto"/>
        <w:tblLook w:val="04A0" w:firstRow="1" w:lastRow="0" w:firstColumn="1" w:lastColumn="0" w:noHBand="0" w:noVBand="1"/>
      </w:tblPr>
      <w:tblGrid>
        <w:gridCol w:w="14144"/>
      </w:tblGrid>
      <w:tr w:rsidR="00E2673C" w:rsidRPr="00085B66" w:rsidTr="006C101A">
        <w:tc>
          <w:tcPr>
            <w:tcW w:w="14144" w:type="dxa"/>
          </w:tcPr>
          <w:p w:rsidR="00E2673C" w:rsidRPr="00085B66" w:rsidRDefault="00E2673C" w:rsidP="006C101A">
            <w:pPr>
              <w:rPr>
                <w:lang w:val="en-US"/>
              </w:rPr>
            </w:pPr>
            <w:r w:rsidRPr="00085B66">
              <w:rPr>
                <w:lang w:val="en-US"/>
              </w:rPr>
              <w:lastRenderedPageBreak/>
              <w:t>The teaching-learning process evaluation</w:t>
            </w:r>
          </w:p>
          <w:p w:rsidR="00E2673C" w:rsidRPr="00085B66" w:rsidRDefault="00E2673C" w:rsidP="006C101A">
            <w:pPr>
              <w:rPr>
                <w:lang w:val="en-US"/>
              </w:rPr>
            </w:pPr>
          </w:p>
          <w:p w:rsidR="00E2673C" w:rsidRPr="00085B66" w:rsidRDefault="00E2673C" w:rsidP="006C101A">
            <w:pPr>
              <w:rPr>
                <w:lang w:val="en-US"/>
              </w:rPr>
            </w:pPr>
          </w:p>
          <w:p w:rsidR="00E2673C" w:rsidRPr="00085B66" w:rsidRDefault="00E2673C" w:rsidP="006C101A">
            <w:pPr>
              <w:rPr>
                <w:lang w:val="en-US"/>
              </w:rPr>
            </w:pPr>
          </w:p>
          <w:p w:rsidR="00E2673C" w:rsidRPr="00085B66" w:rsidRDefault="00E2673C" w:rsidP="006C101A">
            <w:pPr>
              <w:rPr>
                <w:lang w:val="en-US"/>
              </w:rPr>
            </w:pPr>
          </w:p>
          <w:p w:rsidR="00E2673C" w:rsidRPr="00085B66" w:rsidRDefault="00E2673C" w:rsidP="006C101A">
            <w:pPr>
              <w:rPr>
                <w:lang w:val="en-US"/>
              </w:rPr>
            </w:pPr>
          </w:p>
          <w:p w:rsidR="00E2673C" w:rsidRPr="00085B66" w:rsidRDefault="00E2673C" w:rsidP="006C101A">
            <w:pPr>
              <w:rPr>
                <w:lang w:val="en-US"/>
              </w:rPr>
            </w:pPr>
          </w:p>
          <w:p w:rsidR="00E2673C" w:rsidRPr="00085B66" w:rsidRDefault="00E2673C" w:rsidP="006C101A">
            <w:pPr>
              <w:rPr>
                <w:lang w:val="en-US"/>
              </w:rPr>
            </w:pPr>
          </w:p>
          <w:p w:rsidR="00E2673C" w:rsidRPr="00085B66" w:rsidRDefault="00E2673C" w:rsidP="006C101A">
            <w:pPr>
              <w:rPr>
                <w:lang w:val="en-US"/>
              </w:rPr>
            </w:pPr>
          </w:p>
          <w:p w:rsidR="00E2673C" w:rsidRPr="00085B66" w:rsidRDefault="00E2673C" w:rsidP="006C101A">
            <w:pPr>
              <w:rPr>
                <w:lang w:val="en-US"/>
              </w:rPr>
            </w:pPr>
          </w:p>
        </w:tc>
      </w:tr>
    </w:tbl>
    <w:p w:rsidR="00E2673C" w:rsidRPr="00085B66" w:rsidRDefault="00E2673C" w:rsidP="00E2673C">
      <w:pPr>
        <w:rPr>
          <w:lang w:val="en-US"/>
        </w:rPr>
      </w:pPr>
    </w:p>
    <w:p w:rsidR="00E2673C" w:rsidRPr="00085B66" w:rsidRDefault="00E2673C" w:rsidP="00E2673C">
      <w:pPr>
        <w:rPr>
          <w:lang w:val="en-US"/>
        </w:rPr>
      </w:pPr>
    </w:p>
    <w:tbl>
      <w:tblPr>
        <w:tblStyle w:val="Tablaconcuadrcula"/>
        <w:tblW w:w="0" w:type="auto"/>
        <w:tblLook w:val="04A0" w:firstRow="1" w:lastRow="0" w:firstColumn="1" w:lastColumn="0" w:noHBand="0" w:noVBand="1"/>
      </w:tblPr>
      <w:tblGrid>
        <w:gridCol w:w="14144"/>
      </w:tblGrid>
      <w:tr w:rsidR="00085B66" w:rsidRPr="00085B66" w:rsidTr="006C101A">
        <w:tc>
          <w:tcPr>
            <w:tcW w:w="14144" w:type="dxa"/>
          </w:tcPr>
          <w:p w:rsidR="00E2673C" w:rsidRPr="00085B66" w:rsidRDefault="00E2673C" w:rsidP="006C101A">
            <w:pPr>
              <w:rPr>
                <w:lang w:val="en-US"/>
              </w:rPr>
            </w:pPr>
          </w:p>
          <w:p w:rsidR="00A66A2D" w:rsidRPr="00085B66" w:rsidRDefault="00A66A2D" w:rsidP="006C101A">
            <w:pPr>
              <w:rPr>
                <w:lang w:val="en-US"/>
              </w:rPr>
            </w:pPr>
            <w:r w:rsidRPr="00085B66">
              <w:rPr>
                <w:lang w:val="en-US"/>
              </w:rPr>
              <w:t>Student´s self-</w:t>
            </w:r>
            <w:proofErr w:type="spellStart"/>
            <w:r w:rsidRPr="00085B66">
              <w:rPr>
                <w:lang w:val="en-US"/>
              </w:rPr>
              <w:t>assessment.The</w:t>
            </w:r>
            <w:proofErr w:type="spellEnd"/>
            <w:r w:rsidRPr="00085B66">
              <w:rPr>
                <w:lang w:val="en-US"/>
              </w:rPr>
              <w:t xml:space="preserve"> portfolio</w:t>
            </w: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tc>
      </w:tr>
    </w:tbl>
    <w:p w:rsidR="00E2673C" w:rsidRPr="00085B66" w:rsidRDefault="00E2673C" w:rsidP="00E2673C">
      <w:pPr>
        <w:rPr>
          <w:lang w:val="en-US"/>
        </w:rPr>
      </w:pPr>
    </w:p>
    <w:p w:rsidR="00A66A2D" w:rsidRPr="00085B66" w:rsidRDefault="00A66A2D" w:rsidP="00E2673C">
      <w:pPr>
        <w:rPr>
          <w:lang w:val="en-US"/>
        </w:rPr>
      </w:pPr>
    </w:p>
    <w:p w:rsidR="00A66A2D" w:rsidRPr="00085B66" w:rsidRDefault="00A66A2D" w:rsidP="00A66A2D">
      <w:pPr>
        <w:rPr>
          <w:lang w:val="en-US"/>
        </w:rPr>
      </w:pPr>
    </w:p>
    <w:tbl>
      <w:tblPr>
        <w:tblStyle w:val="Tablaconcuadrcula"/>
        <w:tblW w:w="0" w:type="auto"/>
        <w:tblLook w:val="04A0" w:firstRow="1" w:lastRow="0" w:firstColumn="1" w:lastColumn="0" w:noHBand="0" w:noVBand="1"/>
      </w:tblPr>
      <w:tblGrid>
        <w:gridCol w:w="14144"/>
      </w:tblGrid>
      <w:tr w:rsidR="00A66A2D" w:rsidRPr="00085B66" w:rsidTr="006C101A">
        <w:tc>
          <w:tcPr>
            <w:tcW w:w="14144" w:type="dxa"/>
          </w:tcPr>
          <w:p w:rsidR="00A66A2D" w:rsidRPr="00085B66" w:rsidRDefault="00A66A2D" w:rsidP="006C101A">
            <w:pPr>
              <w:rPr>
                <w:lang w:val="en-US"/>
              </w:rPr>
            </w:pPr>
            <w:r w:rsidRPr="00085B66">
              <w:rPr>
                <w:lang w:val="en-US"/>
              </w:rPr>
              <w:t>RUBRICS</w:t>
            </w: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tc>
      </w:tr>
    </w:tbl>
    <w:p w:rsidR="00A66A2D" w:rsidRPr="00085B66" w:rsidRDefault="00A66A2D" w:rsidP="00A66A2D">
      <w:pPr>
        <w:rPr>
          <w:lang w:val="en-US"/>
        </w:rPr>
      </w:pPr>
    </w:p>
    <w:p w:rsidR="00A66A2D" w:rsidRPr="00085B66" w:rsidRDefault="00A66A2D" w:rsidP="00A66A2D">
      <w:pPr>
        <w:rPr>
          <w:lang w:val="en-US"/>
        </w:rPr>
      </w:pPr>
    </w:p>
    <w:tbl>
      <w:tblPr>
        <w:tblStyle w:val="Tablaconcuadrcula"/>
        <w:tblW w:w="0" w:type="auto"/>
        <w:tblLook w:val="04A0" w:firstRow="1" w:lastRow="0" w:firstColumn="1" w:lastColumn="0" w:noHBand="0" w:noVBand="1"/>
      </w:tblPr>
      <w:tblGrid>
        <w:gridCol w:w="14144"/>
      </w:tblGrid>
      <w:tr w:rsidR="00A66A2D" w:rsidRPr="00085B66" w:rsidTr="006C101A">
        <w:tc>
          <w:tcPr>
            <w:tcW w:w="14144" w:type="dxa"/>
          </w:tcPr>
          <w:p w:rsidR="00A66A2D" w:rsidRPr="00085B66" w:rsidRDefault="00A66A2D" w:rsidP="006C101A">
            <w:pPr>
              <w:rPr>
                <w:lang w:val="en-US"/>
              </w:rPr>
            </w:pPr>
            <w:r w:rsidRPr="00085B66">
              <w:rPr>
                <w:lang w:val="en-US"/>
              </w:rPr>
              <w:t>DOCUMENTS FOR THE EVALUATION</w:t>
            </w: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p w:rsidR="00A66A2D" w:rsidRPr="00085B66" w:rsidRDefault="00A66A2D" w:rsidP="006C101A">
            <w:pPr>
              <w:rPr>
                <w:lang w:val="en-US"/>
              </w:rPr>
            </w:pPr>
          </w:p>
        </w:tc>
      </w:tr>
    </w:tbl>
    <w:p w:rsidR="00A66A2D" w:rsidRPr="00085B66" w:rsidRDefault="00A66A2D" w:rsidP="00A66A2D">
      <w:pPr>
        <w:rPr>
          <w:lang w:val="en-US"/>
        </w:rPr>
      </w:pPr>
    </w:p>
    <w:p w:rsidR="00A66A2D" w:rsidRPr="00085B66" w:rsidRDefault="00A66A2D" w:rsidP="00E2673C">
      <w:pPr>
        <w:rPr>
          <w:sz w:val="36"/>
          <w:szCs w:val="36"/>
          <w:lang w:val="en-US"/>
        </w:rPr>
      </w:pPr>
      <w:r w:rsidRPr="00085B66">
        <w:rPr>
          <w:sz w:val="36"/>
          <w:szCs w:val="36"/>
          <w:lang w:val="en-US"/>
        </w:rPr>
        <w:t>7.-</w:t>
      </w:r>
      <w:proofErr w:type="gramStart"/>
      <w:r w:rsidRPr="00085B66">
        <w:rPr>
          <w:sz w:val="36"/>
          <w:szCs w:val="36"/>
          <w:lang w:val="en-US"/>
        </w:rPr>
        <w:t>QUALIFICATION  CRITERIA</w:t>
      </w:r>
      <w:proofErr w:type="gramEnd"/>
      <w:r w:rsidRPr="00085B66">
        <w:rPr>
          <w:sz w:val="36"/>
          <w:szCs w:val="36"/>
          <w:lang w:val="en-US"/>
        </w:rPr>
        <w:t xml:space="preserve">   and  PROMOTION</w:t>
      </w:r>
    </w:p>
    <w:p w:rsidR="00A66A2D" w:rsidRPr="00085B66" w:rsidRDefault="00A66A2D" w:rsidP="00E2673C">
      <w:pPr>
        <w:rPr>
          <w:lang w:val="en-US"/>
        </w:rPr>
      </w:pPr>
    </w:p>
    <w:tbl>
      <w:tblPr>
        <w:tblStyle w:val="Tablaconcuadrcula"/>
        <w:tblW w:w="0" w:type="auto"/>
        <w:tblLook w:val="04A0" w:firstRow="1" w:lastRow="0" w:firstColumn="1" w:lastColumn="0" w:noHBand="0" w:noVBand="1"/>
      </w:tblPr>
      <w:tblGrid>
        <w:gridCol w:w="14144"/>
      </w:tblGrid>
      <w:tr w:rsidR="00A66A2D" w:rsidRPr="00085B66" w:rsidTr="00A66A2D">
        <w:tc>
          <w:tcPr>
            <w:tcW w:w="14144" w:type="dxa"/>
          </w:tcPr>
          <w:p w:rsidR="00A66A2D" w:rsidRPr="00085B66" w:rsidRDefault="00A66A2D" w:rsidP="00E2673C">
            <w:pPr>
              <w:rPr>
                <w:lang w:val="en-US"/>
              </w:rPr>
            </w:pPr>
          </w:p>
          <w:p w:rsidR="00A66A2D" w:rsidRPr="00085B66" w:rsidRDefault="00A66A2D" w:rsidP="00E2673C">
            <w:pPr>
              <w:rPr>
                <w:lang w:val="en-US"/>
              </w:rPr>
            </w:pPr>
          </w:p>
          <w:p w:rsidR="00A66A2D" w:rsidRPr="00085B66" w:rsidRDefault="00A66A2D" w:rsidP="00E2673C">
            <w:pPr>
              <w:rPr>
                <w:lang w:val="en-US"/>
              </w:rPr>
            </w:pPr>
          </w:p>
          <w:p w:rsidR="00A66A2D" w:rsidRPr="00085B66" w:rsidRDefault="00A66A2D" w:rsidP="00E2673C">
            <w:pPr>
              <w:rPr>
                <w:lang w:val="en-US"/>
              </w:rPr>
            </w:pPr>
          </w:p>
          <w:p w:rsidR="00A66A2D" w:rsidRPr="00085B66" w:rsidRDefault="00A66A2D" w:rsidP="00E2673C">
            <w:pPr>
              <w:rPr>
                <w:lang w:val="en-US"/>
              </w:rPr>
            </w:pPr>
          </w:p>
          <w:p w:rsidR="00A66A2D" w:rsidRPr="00085B66" w:rsidRDefault="00A66A2D" w:rsidP="00E2673C">
            <w:pPr>
              <w:rPr>
                <w:lang w:val="en-US"/>
              </w:rPr>
            </w:pPr>
          </w:p>
          <w:p w:rsidR="00A66A2D" w:rsidRPr="00085B66" w:rsidRDefault="00A66A2D" w:rsidP="00E2673C">
            <w:pPr>
              <w:rPr>
                <w:lang w:val="en-US"/>
              </w:rPr>
            </w:pPr>
          </w:p>
        </w:tc>
      </w:tr>
    </w:tbl>
    <w:p w:rsidR="00A66A2D" w:rsidRPr="00085B66" w:rsidRDefault="00A66A2D" w:rsidP="00E2673C">
      <w:pPr>
        <w:rPr>
          <w:sz w:val="36"/>
          <w:szCs w:val="36"/>
          <w:lang w:val="en-US"/>
        </w:rPr>
      </w:pPr>
    </w:p>
    <w:p w:rsidR="00E2673C" w:rsidRPr="00085B66" w:rsidRDefault="00A66A2D" w:rsidP="00034069">
      <w:pPr>
        <w:rPr>
          <w:sz w:val="36"/>
          <w:szCs w:val="36"/>
          <w:lang w:val="en-US"/>
        </w:rPr>
      </w:pPr>
      <w:r w:rsidRPr="00085B66">
        <w:rPr>
          <w:sz w:val="36"/>
          <w:szCs w:val="36"/>
          <w:lang w:val="en-US"/>
        </w:rPr>
        <w:t>8.-TEACHING METHODOLOGY</w:t>
      </w:r>
    </w:p>
    <w:tbl>
      <w:tblPr>
        <w:tblStyle w:val="Tablaconcuadrcula"/>
        <w:tblW w:w="0" w:type="auto"/>
        <w:tblLook w:val="04A0" w:firstRow="1" w:lastRow="0" w:firstColumn="1" w:lastColumn="0" w:noHBand="0" w:noVBand="1"/>
      </w:tblPr>
      <w:tblGrid>
        <w:gridCol w:w="14144"/>
      </w:tblGrid>
      <w:tr w:rsidR="00A66A2D" w:rsidRPr="00085B66" w:rsidTr="00A66A2D">
        <w:tc>
          <w:tcPr>
            <w:tcW w:w="14144" w:type="dxa"/>
          </w:tcPr>
          <w:p w:rsidR="00A66A2D" w:rsidRPr="00085B66" w:rsidRDefault="00A66A2D" w:rsidP="00034069">
            <w:pPr>
              <w:rPr>
                <w:lang w:val="en-US"/>
              </w:rPr>
            </w:pPr>
            <w:r w:rsidRPr="00085B66">
              <w:rPr>
                <w:lang w:val="en-US"/>
              </w:rPr>
              <w:t>TEACHING &amp; ORGANISATIONAL RESOURCES</w:t>
            </w:r>
          </w:p>
          <w:p w:rsidR="00A66A2D" w:rsidRPr="00085B66" w:rsidRDefault="00A66A2D" w:rsidP="00034069">
            <w:pPr>
              <w:rPr>
                <w:lang w:val="en-US"/>
              </w:rPr>
            </w:pPr>
          </w:p>
          <w:p w:rsidR="00A66A2D" w:rsidRPr="00085B66" w:rsidRDefault="00A66A2D" w:rsidP="00034069">
            <w:pPr>
              <w:rPr>
                <w:lang w:val="en-US"/>
              </w:rPr>
            </w:pPr>
          </w:p>
          <w:p w:rsidR="00A66A2D" w:rsidRPr="00085B66" w:rsidRDefault="00A66A2D" w:rsidP="00034069">
            <w:pPr>
              <w:rPr>
                <w:lang w:val="en-US"/>
              </w:rPr>
            </w:pPr>
          </w:p>
          <w:p w:rsidR="00A66A2D" w:rsidRPr="00085B66" w:rsidRDefault="00A66A2D" w:rsidP="00034069">
            <w:pPr>
              <w:rPr>
                <w:lang w:val="en-US"/>
              </w:rPr>
            </w:pPr>
          </w:p>
          <w:p w:rsidR="00A66A2D" w:rsidRPr="00085B66" w:rsidRDefault="00A66A2D" w:rsidP="00034069">
            <w:pPr>
              <w:rPr>
                <w:lang w:val="en-US"/>
              </w:rPr>
            </w:pPr>
          </w:p>
          <w:p w:rsidR="00A66A2D" w:rsidRPr="00085B66" w:rsidRDefault="00A66A2D" w:rsidP="00034069">
            <w:pPr>
              <w:rPr>
                <w:lang w:val="en-US"/>
              </w:rPr>
            </w:pPr>
          </w:p>
          <w:p w:rsidR="00A66A2D" w:rsidRPr="00085B66" w:rsidRDefault="00A66A2D" w:rsidP="00034069">
            <w:pPr>
              <w:rPr>
                <w:lang w:val="en-US"/>
              </w:rPr>
            </w:pPr>
            <w:r w:rsidRPr="00085B66">
              <w:rPr>
                <w:lang w:val="en-US"/>
              </w:rPr>
              <w:t xml:space="preserve">-ORGANIZATION in the classroom /seating students, </w:t>
            </w:r>
            <w:proofErr w:type="spellStart"/>
            <w:r w:rsidRPr="00085B66">
              <w:rPr>
                <w:lang w:val="en-US"/>
              </w:rPr>
              <w:t>etc</w:t>
            </w:r>
            <w:proofErr w:type="spellEnd"/>
          </w:p>
          <w:p w:rsidR="00A66A2D" w:rsidRPr="00085B66" w:rsidRDefault="00A66A2D" w:rsidP="00034069">
            <w:pPr>
              <w:rPr>
                <w:lang w:val="en-US"/>
              </w:rPr>
            </w:pPr>
            <w:r w:rsidRPr="00085B66">
              <w:rPr>
                <w:lang w:val="en-US"/>
              </w:rPr>
              <w:t>-Methodology-Communicative and cooperative learning</w:t>
            </w:r>
          </w:p>
          <w:p w:rsidR="00A66A2D" w:rsidRPr="00085B66" w:rsidRDefault="00A66A2D" w:rsidP="00034069">
            <w:pPr>
              <w:rPr>
                <w:lang w:val="en-US"/>
              </w:rPr>
            </w:pPr>
            <w:r w:rsidRPr="00085B66">
              <w:rPr>
                <w:lang w:val="en-US"/>
              </w:rPr>
              <w:t>CLIL</w:t>
            </w:r>
          </w:p>
          <w:p w:rsidR="00A66A2D" w:rsidRPr="00085B66" w:rsidRDefault="00A66A2D" w:rsidP="00034069">
            <w:pPr>
              <w:rPr>
                <w:lang w:val="en-US"/>
              </w:rPr>
            </w:pPr>
            <w:r w:rsidRPr="00085B66">
              <w:rPr>
                <w:lang w:val="en-US"/>
              </w:rPr>
              <w:t>ATTITUDES &amp; VALUES</w:t>
            </w:r>
            <w:r w:rsidRPr="00085B66">
              <w:rPr>
                <w:lang w:val="en-US"/>
              </w:rPr>
              <w:br/>
              <w:t xml:space="preserve">ICT(use of information &amp; communication technologies </w:t>
            </w:r>
          </w:p>
          <w:p w:rsidR="00A66A2D" w:rsidRPr="00085B66" w:rsidRDefault="00A66A2D" w:rsidP="00034069">
            <w:pPr>
              <w:rPr>
                <w:lang w:val="en-US"/>
              </w:rPr>
            </w:pPr>
            <w:r w:rsidRPr="00085B66">
              <w:rPr>
                <w:lang w:val="en-US"/>
              </w:rPr>
              <w:t>ICT applications</w:t>
            </w:r>
          </w:p>
          <w:p w:rsidR="00A66A2D" w:rsidRPr="00085B66" w:rsidRDefault="00A66A2D" w:rsidP="00034069">
            <w:pPr>
              <w:rPr>
                <w:lang w:val="en-US"/>
              </w:rPr>
            </w:pPr>
            <w:r w:rsidRPr="00085B66">
              <w:rPr>
                <w:lang w:val="en-US"/>
              </w:rPr>
              <w:t xml:space="preserve">ATTENDING DIVERSITY </w:t>
            </w:r>
          </w:p>
          <w:p w:rsidR="00A66A2D" w:rsidRPr="00085B66" w:rsidRDefault="00A66A2D" w:rsidP="00034069">
            <w:pPr>
              <w:rPr>
                <w:lang w:val="en-US"/>
              </w:rPr>
            </w:pPr>
            <w:r w:rsidRPr="00085B66">
              <w:rPr>
                <w:lang w:val="en-US"/>
              </w:rPr>
              <w:t>-reinforcement and extension activities</w:t>
            </w:r>
          </w:p>
          <w:p w:rsidR="00A66A2D" w:rsidRPr="00085B66" w:rsidRDefault="00A66A2D" w:rsidP="00034069">
            <w:pPr>
              <w:rPr>
                <w:lang w:val="en-US"/>
              </w:rPr>
            </w:pPr>
            <w:r w:rsidRPr="00085B66">
              <w:rPr>
                <w:lang w:val="en-US"/>
              </w:rPr>
              <w:t>MEASURES TO cater for students with specific educational needs</w:t>
            </w:r>
          </w:p>
          <w:p w:rsidR="00A66A2D" w:rsidRPr="00085B66" w:rsidRDefault="00A66A2D" w:rsidP="00034069">
            <w:pPr>
              <w:rPr>
                <w:lang w:val="en-US"/>
              </w:rPr>
            </w:pPr>
            <w:r w:rsidRPr="00085B66">
              <w:rPr>
                <w:lang w:val="en-US"/>
              </w:rPr>
              <w:t>READING</w:t>
            </w:r>
          </w:p>
          <w:p w:rsidR="00A66A2D" w:rsidRPr="00085B66" w:rsidRDefault="00A66A2D" w:rsidP="00034069">
            <w:pPr>
              <w:rPr>
                <w:lang w:val="en-US"/>
              </w:rPr>
            </w:pPr>
          </w:p>
          <w:p w:rsidR="00D93304" w:rsidRPr="00085B66" w:rsidRDefault="00D93304" w:rsidP="00034069">
            <w:pPr>
              <w:rPr>
                <w:lang w:val="en-US"/>
              </w:rPr>
            </w:pPr>
            <w:r w:rsidRPr="00085B66">
              <w:rPr>
                <w:lang w:val="en-US"/>
              </w:rPr>
              <w:t>Decree 18735-18736</w:t>
            </w:r>
          </w:p>
          <w:p w:rsidR="00A66A2D" w:rsidRPr="00085B66" w:rsidRDefault="00A66A2D" w:rsidP="00034069">
            <w:pPr>
              <w:rPr>
                <w:lang w:val="en-US"/>
              </w:rPr>
            </w:pPr>
          </w:p>
        </w:tc>
      </w:tr>
    </w:tbl>
    <w:p w:rsidR="00A66A2D" w:rsidRPr="00085B66" w:rsidRDefault="00A66A2D" w:rsidP="00034069">
      <w:pPr>
        <w:rPr>
          <w:sz w:val="36"/>
          <w:szCs w:val="36"/>
          <w:lang w:val="en-US"/>
        </w:rPr>
      </w:pPr>
    </w:p>
    <w:p w:rsidR="00E2673C" w:rsidRPr="00085B66" w:rsidRDefault="00D93304" w:rsidP="00034069">
      <w:pPr>
        <w:rPr>
          <w:sz w:val="36"/>
          <w:szCs w:val="36"/>
          <w:lang w:val="en-US"/>
        </w:rPr>
      </w:pPr>
      <w:r w:rsidRPr="00085B66">
        <w:rPr>
          <w:sz w:val="36"/>
          <w:szCs w:val="36"/>
          <w:lang w:val="en-US"/>
        </w:rPr>
        <w:lastRenderedPageBreak/>
        <w:t>9.-RESOURCES &amp; MATERIALS</w:t>
      </w:r>
    </w:p>
    <w:tbl>
      <w:tblPr>
        <w:tblStyle w:val="Tablaconcuadrcula"/>
        <w:tblW w:w="0" w:type="auto"/>
        <w:tblLook w:val="04A0" w:firstRow="1" w:lastRow="0" w:firstColumn="1" w:lastColumn="0" w:noHBand="0" w:noVBand="1"/>
      </w:tblPr>
      <w:tblGrid>
        <w:gridCol w:w="14144"/>
      </w:tblGrid>
      <w:tr w:rsidR="00D93304" w:rsidRPr="00085B66" w:rsidTr="00D93304">
        <w:tc>
          <w:tcPr>
            <w:tcW w:w="14144" w:type="dxa"/>
          </w:tcPr>
          <w:p w:rsidR="00D93304" w:rsidRPr="00085B66" w:rsidRDefault="00D93304" w:rsidP="00034069">
            <w:pPr>
              <w:rPr>
                <w:lang w:val="en-US"/>
              </w:rPr>
            </w:pPr>
          </w:p>
          <w:p w:rsidR="00D93304" w:rsidRPr="00085B66" w:rsidRDefault="00D93304" w:rsidP="00034069">
            <w:pPr>
              <w:rPr>
                <w:lang w:val="en-US"/>
              </w:rPr>
            </w:pPr>
          </w:p>
          <w:p w:rsidR="00D93304" w:rsidRPr="00085B66" w:rsidRDefault="00D93304" w:rsidP="00034069">
            <w:pPr>
              <w:rPr>
                <w:lang w:val="en-US"/>
              </w:rPr>
            </w:pPr>
          </w:p>
          <w:p w:rsidR="00D93304" w:rsidRPr="00085B66" w:rsidRDefault="00D93304" w:rsidP="00034069">
            <w:pPr>
              <w:rPr>
                <w:lang w:val="en-US"/>
              </w:rPr>
            </w:pPr>
          </w:p>
        </w:tc>
      </w:tr>
    </w:tbl>
    <w:p w:rsidR="00D93304" w:rsidRPr="00085B66" w:rsidRDefault="00D93304" w:rsidP="00034069">
      <w:pPr>
        <w:rPr>
          <w:sz w:val="36"/>
          <w:szCs w:val="36"/>
          <w:lang w:val="en-US"/>
        </w:rPr>
      </w:pPr>
    </w:p>
    <w:p w:rsidR="00D93304" w:rsidRPr="00085B66" w:rsidRDefault="00D93304" w:rsidP="00034069">
      <w:pPr>
        <w:rPr>
          <w:sz w:val="36"/>
          <w:szCs w:val="36"/>
          <w:lang w:val="en-US"/>
        </w:rPr>
      </w:pPr>
      <w:r w:rsidRPr="00085B66">
        <w:rPr>
          <w:sz w:val="36"/>
          <w:szCs w:val="36"/>
          <w:lang w:val="en-US"/>
        </w:rPr>
        <w:t>10.-COMPLEMENTARY ACTIVITIES</w:t>
      </w:r>
    </w:p>
    <w:tbl>
      <w:tblPr>
        <w:tblStyle w:val="Tablaconcuadrcula"/>
        <w:tblW w:w="0" w:type="auto"/>
        <w:tblLook w:val="04A0" w:firstRow="1" w:lastRow="0" w:firstColumn="1" w:lastColumn="0" w:noHBand="0" w:noVBand="1"/>
      </w:tblPr>
      <w:tblGrid>
        <w:gridCol w:w="2418"/>
        <w:gridCol w:w="2434"/>
        <w:gridCol w:w="2363"/>
        <w:gridCol w:w="2483"/>
        <w:gridCol w:w="2261"/>
        <w:gridCol w:w="2261"/>
      </w:tblGrid>
      <w:tr w:rsidR="00085B66" w:rsidRPr="00085B66" w:rsidTr="00D93304">
        <w:tc>
          <w:tcPr>
            <w:tcW w:w="2418" w:type="dxa"/>
          </w:tcPr>
          <w:p w:rsidR="00D93304" w:rsidRPr="00085B66" w:rsidRDefault="00D93304" w:rsidP="00034069">
            <w:pPr>
              <w:rPr>
                <w:lang w:val="en-US"/>
              </w:rPr>
            </w:pPr>
            <w:r w:rsidRPr="00085B66">
              <w:rPr>
                <w:lang w:val="en-US"/>
              </w:rPr>
              <w:t>COURSE</w:t>
            </w:r>
          </w:p>
        </w:tc>
        <w:tc>
          <w:tcPr>
            <w:tcW w:w="2434" w:type="dxa"/>
          </w:tcPr>
          <w:p w:rsidR="00D93304" w:rsidRPr="00085B66" w:rsidRDefault="00D93304" w:rsidP="00034069">
            <w:pPr>
              <w:rPr>
                <w:lang w:val="en-US"/>
              </w:rPr>
            </w:pPr>
            <w:r w:rsidRPr="00085B66">
              <w:rPr>
                <w:lang w:val="en-US"/>
              </w:rPr>
              <w:t>ACTIVITY</w:t>
            </w:r>
          </w:p>
        </w:tc>
        <w:tc>
          <w:tcPr>
            <w:tcW w:w="2363" w:type="dxa"/>
          </w:tcPr>
          <w:p w:rsidR="00D93304" w:rsidRPr="00085B66" w:rsidRDefault="00D93304" w:rsidP="00034069">
            <w:pPr>
              <w:rPr>
                <w:lang w:val="en-US"/>
              </w:rPr>
            </w:pPr>
            <w:r w:rsidRPr="00085B66">
              <w:rPr>
                <w:lang w:val="en-US"/>
              </w:rPr>
              <w:t>DATE</w:t>
            </w:r>
          </w:p>
        </w:tc>
        <w:tc>
          <w:tcPr>
            <w:tcW w:w="2483" w:type="dxa"/>
          </w:tcPr>
          <w:p w:rsidR="00D93304" w:rsidRPr="00085B66" w:rsidRDefault="00D93304" w:rsidP="00034069">
            <w:pPr>
              <w:rPr>
                <w:lang w:val="en-US"/>
              </w:rPr>
            </w:pPr>
            <w:r w:rsidRPr="00085B66">
              <w:rPr>
                <w:lang w:val="en-US"/>
              </w:rPr>
              <w:t>MATERIALS</w:t>
            </w:r>
          </w:p>
        </w:tc>
        <w:tc>
          <w:tcPr>
            <w:tcW w:w="2261" w:type="dxa"/>
          </w:tcPr>
          <w:p w:rsidR="00D93304" w:rsidRPr="00085B66" w:rsidRDefault="00D93304" w:rsidP="00034069">
            <w:pPr>
              <w:rPr>
                <w:lang w:val="en-US"/>
              </w:rPr>
            </w:pPr>
            <w:r w:rsidRPr="00085B66">
              <w:rPr>
                <w:lang w:val="en-US"/>
              </w:rPr>
              <w:t>PLACE</w:t>
            </w:r>
          </w:p>
        </w:tc>
        <w:tc>
          <w:tcPr>
            <w:tcW w:w="2261" w:type="dxa"/>
          </w:tcPr>
          <w:p w:rsidR="00D93304" w:rsidRPr="00085B66" w:rsidRDefault="00D93304" w:rsidP="00034069">
            <w:pPr>
              <w:rPr>
                <w:lang w:val="en-US"/>
              </w:rPr>
            </w:pPr>
            <w:r w:rsidRPr="00085B66">
              <w:rPr>
                <w:lang w:val="en-US"/>
              </w:rPr>
              <w:t>TEACHERS</w:t>
            </w:r>
          </w:p>
        </w:tc>
      </w:tr>
      <w:tr w:rsidR="00D93304" w:rsidRPr="00085B66" w:rsidTr="00D93304">
        <w:tc>
          <w:tcPr>
            <w:tcW w:w="2418" w:type="dxa"/>
          </w:tcPr>
          <w:p w:rsidR="00D93304" w:rsidRPr="00085B66" w:rsidRDefault="00D93304" w:rsidP="00034069">
            <w:pPr>
              <w:rPr>
                <w:lang w:val="en-US"/>
              </w:rPr>
            </w:pPr>
          </w:p>
          <w:p w:rsidR="00B23D66" w:rsidRPr="00085B66" w:rsidRDefault="00B23D66" w:rsidP="00034069">
            <w:pPr>
              <w:rPr>
                <w:lang w:val="en-US"/>
              </w:rPr>
            </w:pPr>
          </w:p>
          <w:p w:rsidR="00B23D66" w:rsidRPr="00085B66" w:rsidRDefault="00B23D66" w:rsidP="00034069">
            <w:pPr>
              <w:rPr>
                <w:lang w:val="en-US"/>
              </w:rPr>
            </w:pPr>
          </w:p>
          <w:p w:rsidR="00B23D66" w:rsidRPr="00085B66" w:rsidRDefault="00B23D66" w:rsidP="00034069">
            <w:pPr>
              <w:rPr>
                <w:lang w:val="en-US"/>
              </w:rPr>
            </w:pPr>
          </w:p>
        </w:tc>
        <w:tc>
          <w:tcPr>
            <w:tcW w:w="2434" w:type="dxa"/>
          </w:tcPr>
          <w:p w:rsidR="00D93304" w:rsidRPr="00085B66" w:rsidRDefault="00D93304" w:rsidP="00034069">
            <w:pPr>
              <w:rPr>
                <w:lang w:val="en-US"/>
              </w:rPr>
            </w:pPr>
          </w:p>
        </w:tc>
        <w:tc>
          <w:tcPr>
            <w:tcW w:w="2363" w:type="dxa"/>
          </w:tcPr>
          <w:p w:rsidR="00D93304" w:rsidRPr="00085B66" w:rsidRDefault="00D93304" w:rsidP="00034069">
            <w:pPr>
              <w:rPr>
                <w:lang w:val="en-US"/>
              </w:rPr>
            </w:pPr>
          </w:p>
        </w:tc>
        <w:tc>
          <w:tcPr>
            <w:tcW w:w="2483" w:type="dxa"/>
          </w:tcPr>
          <w:p w:rsidR="00D93304" w:rsidRPr="00085B66" w:rsidRDefault="00D93304" w:rsidP="00034069">
            <w:pPr>
              <w:rPr>
                <w:lang w:val="en-US"/>
              </w:rPr>
            </w:pPr>
          </w:p>
        </w:tc>
        <w:tc>
          <w:tcPr>
            <w:tcW w:w="2261" w:type="dxa"/>
          </w:tcPr>
          <w:p w:rsidR="00D93304" w:rsidRPr="00085B66" w:rsidRDefault="00D93304" w:rsidP="00034069">
            <w:pPr>
              <w:rPr>
                <w:lang w:val="en-US"/>
              </w:rPr>
            </w:pPr>
          </w:p>
        </w:tc>
        <w:tc>
          <w:tcPr>
            <w:tcW w:w="2261" w:type="dxa"/>
          </w:tcPr>
          <w:p w:rsidR="00D93304" w:rsidRPr="00085B66" w:rsidRDefault="00D93304" w:rsidP="00034069">
            <w:pPr>
              <w:rPr>
                <w:lang w:val="en-US"/>
              </w:rPr>
            </w:pPr>
          </w:p>
        </w:tc>
      </w:tr>
    </w:tbl>
    <w:p w:rsidR="00D93304" w:rsidRPr="00085B66" w:rsidRDefault="00D93304" w:rsidP="00034069">
      <w:pPr>
        <w:rPr>
          <w:lang w:val="en-US"/>
        </w:rPr>
      </w:pPr>
    </w:p>
    <w:p w:rsidR="00D93304" w:rsidRPr="00085B66" w:rsidRDefault="00D93304" w:rsidP="00034069">
      <w:pPr>
        <w:rPr>
          <w:lang w:val="en-US"/>
        </w:rPr>
      </w:pPr>
    </w:p>
    <w:p w:rsidR="00D93304" w:rsidRPr="00085B66" w:rsidRDefault="00D93304" w:rsidP="00034069">
      <w:pPr>
        <w:rPr>
          <w:sz w:val="36"/>
          <w:szCs w:val="36"/>
          <w:lang w:val="en-US"/>
        </w:rPr>
      </w:pPr>
      <w:r w:rsidRPr="00085B66">
        <w:rPr>
          <w:sz w:val="36"/>
          <w:szCs w:val="36"/>
          <w:lang w:val="en-US"/>
        </w:rPr>
        <w:t>BIBLIOGRAPHY</w:t>
      </w:r>
    </w:p>
    <w:tbl>
      <w:tblPr>
        <w:tblStyle w:val="Tablaconcuadrcula"/>
        <w:tblW w:w="0" w:type="auto"/>
        <w:tblLook w:val="04A0" w:firstRow="1" w:lastRow="0" w:firstColumn="1" w:lastColumn="0" w:noHBand="0" w:noVBand="1"/>
      </w:tblPr>
      <w:tblGrid>
        <w:gridCol w:w="14144"/>
      </w:tblGrid>
      <w:tr w:rsidR="00D93304" w:rsidRPr="00085B66" w:rsidTr="00D93304">
        <w:tc>
          <w:tcPr>
            <w:tcW w:w="14144" w:type="dxa"/>
          </w:tcPr>
          <w:p w:rsidR="00D93304" w:rsidRPr="00085B66" w:rsidRDefault="00D93304" w:rsidP="00034069">
            <w:pPr>
              <w:rPr>
                <w:lang w:val="en-US"/>
              </w:rPr>
            </w:pPr>
          </w:p>
          <w:p w:rsidR="00D93304" w:rsidRPr="00085B66" w:rsidRDefault="00D93304" w:rsidP="00034069">
            <w:pPr>
              <w:rPr>
                <w:lang w:val="en-US"/>
              </w:rPr>
            </w:pPr>
            <w:r w:rsidRPr="00085B66">
              <w:rPr>
                <w:lang w:val="en-US"/>
              </w:rPr>
              <w:t>Order</w:t>
            </w:r>
          </w:p>
          <w:p w:rsidR="00D93304" w:rsidRPr="00085B66" w:rsidRDefault="00D93304" w:rsidP="00034069">
            <w:pPr>
              <w:rPr>
                <w:lang w:val="en-US"/>
              </w:rPr>
            </w:pPr>
            <w:r w:rsidRPr="00085B66">
              <w:rPr>
                <w:lang w:val="en-US"/>
              </w:rPr>
              <w:t xml:space="preserve">Decree, </w:t>
            </w:r>
            <w:proofErr w:type="spellStart"/>
            <w:r w:rsidRPr="00085B66">
              <w:rPr>
                <w:lang w:val="en-US"/>
              </w:rPr>
              <w:t>etc</w:t>
            </w:r>
            <w:proofErr w:type="spellEnd"/>
          </w:p>
          <w:p w:rsidR="00D93304" w:rsidRPr="00085B66" w:rsidRDefault="00D93304" w:rsidP="00034069">
            <w:pPr>
              <w:rPr>
                <w:lang w:val="en-US"/>
              </w:rPr>
            </w:pPr>
          </w:p>
          <w:p w:rsidR="00D93304" w:rsidRPr="00085B66" w:rsidRDefault="00D93304" w:rsidP="00034069">
            <w:pPr>
              <w:rPr>
                <w:lang w:val="en-US"/>
              </w:rPr>
            </w:pPr>
          </w:p>
        </w:tc>
      </w:tr>
    </w:tbl>
    <w:p w:rsidR="00D93304" w:rsidRPr="00085B66" w:rsidRDefault="00D93304" w:rsidP="00034069">
      <w:pPr>
        <w:rPr>
          <w:lang w:val="en-US"/>
        </w:rPr>
      </w:pPr>
    </w:p>
    <w:bookmarkEnd w:id="0"/>
    <w:p w:rsidR="00D93304" w:rsidRPr="00085B66" w:rsidRDefault="00D93304" w:rsidP="00034069">
      <w:pPr>
        <w:rPr>
          <w:lang w:val="en-US"/>
        </w:rPr>
      </w:pPr>
    </w:p>
    <w:sectPr w:rsidR="00D93304" w:rsidRPr="00085B66" w:rsidSect="00AB1FAA">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B8" w:rsidRDefault="003C14B8" w:rsidP="00917C48">
      <w:pPr>
        <w:spacing w:after="0" w:line="240" w:lineRule="auto"/>
      </w:pPr>
      <w:r>
        <w:separator/>
      </w:r>
    </w:p>
  </w:endnote>
  <w:endnote w:type="continuationSeparator" w:id="0">
    <w:p w:rsidR="003C14B8" w:rsidRDefault="003C14B8" w:rsidP="0091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B8" w:rsidRDefault="003C14B8" w:rsidP="00917C48">
      <w:pPr>
        <w:spacing w:after="0" w:line="240" w:lineRule="auto"/>
      </w:pPr>
      <w:r>
        <w:separator/>
      </w:r>
    </w:p>
  </w:footnote>
  <w:footnote w:type="continuationSeparator" w:id="0">
    <w:p w:rsidR="003C14B8" w:rsidRDefault="003C14B8" w:rsidP="00917C48">
      <w:pPr>
        <w:spacing w:after="0" w:line="240" w:lineRule="auto"/>
      </w:pPr>
      <w:r>
        <w:continuationSeparator/>
      </w:r>
    </w:p>
  </w:footnote>
  <w:footnote w:id="1">
    <w:p w:rsidR="0039496F" w:rsidRPr="0061495F" w:rsidRDefault="0039496F" w:rsidP="00917C48">
      <w:pPr>
        <w:pStyle w:val="Textonotapie"/>
        <w:rPr>
          <w:lang w:val="en-US"/>
        </w:rPr>
      </w:pPr>
      <w:r w:rsidRPr="0061495F">
        <w:rPr>
          <w:rStyle w:val="Refdenotaalpie"/>
          <w:rFonts w:ascii="Century Gothic" w:hAnsi="Century Gothic"/>
          <w:color w:val="808080"/>
          <w:sz w:val="18"/>
          <w:szCs w:val="18"/>
        </w:rPr>
        <w:footnoteRef/>
      </w:r>
      <w:r w:rsidRPr="0061495F">
        <w:rPr>
          <w:rStyle w:val="Refdenotaalpie"/>
          <w:rFonts w:ascii="Century Gothic" w:hAnsi="Century Gothic"/>
          <w:color w:val="808080"/>
          <w:sz w:val="18"/>
          <w:szCs w:val="18"/>
        </w:rPr>
        <w:t xml:space="preserve"> </w:t>
      </w:r>
      <w:r w:rsidRPr="00433F07">
        <w:rPr>
          <w:color w:val="808080"/>
          <w:lang w:val="en-GB"/>
        </w:rPr>
        <w:t xml:space="preserve">See list of syntactical structures </w:t>
      </w:r>
      <w:r>
        <w:rPr>
          <w:color w:val="808080"/>
          <w:lang w:val="en-GB"/>
        </w:rPr>
        <w:t>in paragraph 4.B)</w:t>
      </w:r>
    </w:p>
  </w:footnote>
  <w:footnote w:id="2">
    <w:p w:rsidR="0039496F" w:rsidRPr="0061495F" w:rsidRDefault="0039496F" w:rsidP="00917C48">
      <w:pPr>
        <w:pStyle w:val="Textonotapie"/>
        <w:rPr>
          <w:lang w:val="en-US"/>
        </w:rPr>
      </w:pPr>
      <w:r w:rsidRPr="0061495F">
        <w:rPr>
          <w:rStyle w:val="Refdenotaalpie"/>
          <w:rFonts w:ascii="Century Gothic" w:hAnsi="Century Gothic"/>
          <w:color w:val="808080"/>
          <w:sz w:val="18"/>
          <w:szCs w:val="18"/>
        </w:rPr>
        <w:footnoteRef/>
      </w:r>
      <w:r w:rsidRPr="0061495F">
        <w:rPr>
          <w:rStyle w:val="Refdenotaalpie"/>
          <w:rFonts w:ascii="Century Gothic" w:hAnsi="Century Gothic"/>
          <w:color w:val="808080"/>
          <w:sz w:val="18"/>
          <w:szCs w:val="18"/>
        </w:rPr>
        <w:t xml:space="preserve"> </w:t>
      </w:r>
      <w:r w:rsidRPr="00433F07">
        <w:rPr>
          <w:color w:val="808080"/>
          <w:lang w:val="en-GB"/>
        </w:rPr>
        <w:t>See list of high frequency vocabulary in paragraph 4.B)</w:t>
      </w:r>
    </w:p>
  </w:footnote>
  <w:footnote w:id="3">
    <w:p w:rsidR="00917C48" w:rsidRPr="0061495F" w:rsidRDefault="00917C48" w:rsidP="00917C48">
      <w:pPr>
        <w:pStyle w:val="Textonotapie"/>
        <w:rPr>
          <w:lang w:val="en-US"/>
        </w:rPr>
      </w:pPr>
      <w:r w:rsidRPr="0061495F">
        <w:rPr>
          <w:rStyle w:val="Refdenotaalpie"/>
          <w:rFonts w:ascii="Century Gothic" w:hAnsi="Century Gothic"/>
          <w:color w:val="808080"/>
          <w:sz w:val="18"/>
          <w:szCs w:val="18"/>
        </w:rPr>
        <w:footnoteRef/>
      </w:r>
      <w:r w:rsidRPr="0061495F">
        <w:rPr>
          <w:rStyle w:val="Refdenotaalpie"/>
          <w:rFonts w:ascii="Century Gothic" w:hAnsi="Century Gothic"/>
          <w:color w:val="808080"/>
          <w:sz w:val="18"/>
          <w:szCs w:val="18"/>
        </w:rPr>
        <w:t xml:space="preserve"> </w:t>
      </w:r>
      <w:r w:rsidRPr="00433F07">
        <w:rPr>
          <w:color w:val="808080"/>
          <w:lang w:val="en-GB"/>
        </w:rPr>
        <w:t xml:space="preserve">See list of syntactical structures </w:t>
      </w:r>
      <w:r>
        <w:rPr>
          <w:color w:val="808080"/>
          <w:lang w:val="en-GB"/>
        </w:rPr>
        <w:t>in paragraph 4.B)</w:t>
      </w:r>
    </w:p>
  </w:footnote>
  <w:footnote w:id="4">
    <w:p w:rsidR="00917C48" w:rsidRPr="0061495F" w:rsidRDefault="00917C48" w:rsidP="00917C48">
      <w:pPr>
        <w:pStyle w:val="Textonotapie"/>
        <w:rPr>
          <w:lang w:val="en-US"/>
        </w:rPr>
      </w:pPr>
      <w:r w:rsidRPr="0061495F">
        <w:rPr>
          <w:rStyle w:val="Refdenotaalpie"/>
          <w:rFonts w:ascii="Century Gothic" w:hAnsi="Century Gothic"/>
          <w:color w:val="808080"/>
          <w:sz w:val="18"/>
          <w:szCs w:val="18"/>
        </w:rPr>
        <w:footnoteRef/>
      </w:r>
      <w:r w:rsidRPr="0061495F">
        <w:rPr>
          <w:rStyle w:val="Refdenotaalpie"/>
          <w:rFonts w:ascii="Century Gothic" w:hAnsi="Century Gothic"/>
          <w:color w:val="808080"/>
          <w:sz w:val="18"/>
          <w:szCs w:val="18"/>
        </w:rPr>
        <w:t xml:space="preserve"> </w:t>
      </w:r>
      <w:r w:rsidRPr="00433F07">
        <w:rPr>
          <w:color w:val="808080"/>
          <w:lang w:val="en-GB"/>
        </w:rPr>
        <w:t>See list of high frequency vocabulary in paragraph 4.B)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1EB3"/>
    <w:multiLevelType w:val="hybridMultilevel"/>
    <w:tmpl w:val="23D2848A"/>
    <w:lvl w:ilvl="0" w:tplc="CD86394A">
      <w:start w:val="1"/>
      <w:numFmt w:val="bullet"/>
      <w:lvlText w:val="§"/>
      <w:lvlJc w:val="left"/>
      <w:pPr>
        <w:ind w:left="76" w:hanging="360"/>
      </w:pPr>
      <w:rPr>
        <w:rFonts w:ascii="Wingdings" w:hAnsi="Wingdings" w:hint="default"/>
        <w:color w:val="808080"/>
        <w:sz w:val="20"/>
        <w:u w:color="FF0000"/>
      </w:rPr>
    </w:lvl>
    <w:lvl w:ilvl="1" w:tplc="0C0A0003" w:tentative="1">
      <w:start w:val="1"/>
      <w:numFmt w:val="bullet"/>
      <w:lvlText w:val="o"/>
      <w:lvlJc w:val="left"/>
      <w:pPr>
        <w:ind w:left="796" w:hanging="360"/>
      </w:pPr>
      <w:rPr>
        <w:rFonts w:ascii="Courier New" w:hAnsi="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1">
    <w:nsid w:val="29270894"/>
    <w:multiLevelType w:val="hybridMultilevel"/>
    <w:tmpl w:val="9E9A1A3C"/>
    <w:lvl w:ilvl="0" w:tplc="B3D46776">
      <w:start w:val="1"/>
      <w:numFmt w:val="bullet"/>
      <w:lvlText w:val=""/>
      <w:lvlJc w:val="left"/>
      <w:pPr>
        <w:tabs>
          <w:tab w:val="num" w:pos="720"/>
        </w:tabs>
        <w:ind w:left="720" w:hanging="360"/>
      </w:pPr>
      <w:rPr>
        <w:rFonts w:ascii="Wingdings" w:hAnsi="Wingdings" w:hint="default"/>
      </w:rPr>
    </w:lvl>
    <w:lvl w:ilvl="1" w:tplc="B080BAA2" w:tentative="1">
      <w:start w:val="1"/>
      <w:numFmt w:val="bullet"/>
      <w:lvlText w:val=""/>
      <w:lvlJc w:val="left"/>
      <w:pPr>
        <w:tabs>
          <w:tab w:val="num" w:pos="1440"/>
        </w:tabs>
        <w:ind w:left="1440" w:hanging="360"/>
      </w:pPr>
      <w:rPr>
        <w:rFonts w:ascii="Wingdings" w:hAnsi="Wingdings" w:hint="default"/>
      </w:rPr>
    </w:lvl>
    <w:lvl w:ilvl="2" w:tplc="5F14E370" w:tentative="1">
      <w:start w:val="1"/>
      <w:numFmt w:val="bullet"/>
      <w:lvlText w:val=""/>
      <w:lvlJc w:val="left"/>
      <w:pPr>
        <w:tabs>
          <w:tab w:val="num" w:pos="2160"/>
        </w:tabs>
        <w:ind w:left="2160" w:hanging="360"/>
      </w:pPr>
      <w:rPr>
        <w:rFonts w:ascii="Wingdings" w:hAnsi="Wingdings" w:hint="default"/>
      </w:rPr>
    </w:lvl>
    <w:lvl w:ilvl="3" w:tplc="F90A8A7A" w:tentative="1">
      <w:start w:val="1"/>
      <w:numFmt w:val="bullet"/>
      <w:lvlText w:val=""/>
      <w:lvlJc w:val="left"/>
      <w:pPr>
        <w:tabs>
          <w:tab w:val="num" w:pos="2880"/>
        </w:tabs>
        <w:ind w:left="2880" w:hanging="360"/>
      </w:pPr>
      <w:rPr>
        <w:rFonts w:ascii="Wingdings" w:hAnsi="Wingdings" w:hint="default"/>
      </w:rPr>
    </w:lvl>
    <w:lvl w:ilvl="4" w:tplc="0902FC96" w:tentative="1">
      <w:start w:val="1"/>
      <w:numFmt w:val="bullet"/>
      <w:lvlText w:val=""/>
      <w:lvlJc w:val="left"/>
      <w:pPr>
        <w:tabs>
          <w:tab w:val="num" w:pos="3600"/>
        </w:tabs>
        <w:ind w:left="3600" w:hanging="360"/>
      </w:pPr>
      <w:rPr>
        <w:rFonts w:ascii="Wingdings" w:hAnsi="Wingdings" w:hint="default"/>
      </w:rPr>
    </w:lvl>
    <w:lvl w:ilvl="5" w:tplc="B1B612A0" w:tentative="1">
      <w:start w:val="1"/>
      <w:numFmt w:val="bullet"/>
      <w:lvlText w:val=""/>
      <w:lvlJc w:val="left"/>
      <w:pPr>
        <w:tabs>
          <w:tab w:val="num" w:pos="4320"/>
        </w:tabs>
        <w:ind w:left="4320" w:hanging="360"/>
      </w:pPr>
      <w:rPr>
        <w:rFonts w:ascii="Wingdings" w:hAnsi="Wingdings" w:hint="default"/>
      </w:rPr>
    </w:lvl>
    <w:lvl w:ilvl="6" w:tplc="D278BE16" w:tentative="1">
      <w:start w:val="1"/>
      <w:numFmt w:val="bullet"/>
      <w:lvlText w:val=""/>
      <w:lvlJc w:val="left"/>
      <w:pPr>
        <w:tabs>
          <w:tab w:val="num" w:pos="5040"/>
        </w:tabs>
        <w:ind w:left="5040" w:hanging="360"/>
      </w:pPr>
      <w:rPr>
        <w:rFonts w:ascii="Wingdings" w:hAnsi="Wingdings" w:hint="default"/>
      </w:rPr>
    </w:lvl>
    <w:lvl w:ilvl="7" w:tplc="E684D746" w:tentative="1">
      <w:start w:val="1"/>
      <w:numFmt w:val="bullet"/>
      <w:lvlText w:val=""/>
      <w:lvlJc w:val="left"/>
      <w:pPr>
        <w:tabs>
          <w:tab w:val="num" w:pos="5760"/>
        </w:tabs>
        <w:ind w:left="5760" w:hanging="360"/>
      </w:pPr>
      <w:rPr>
        <w:rFonts w:ascii="Wingdings" w:hAnsi="Wingdings" w:hint="default"/>
      </w:rPr>
    </w:lvl>
    <w:lvl w:ilvl="8" w:tplc="28022EB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31"/>
    <w:rsid w:val="00034069"/>
    <w:rsid w:val="00055791"/>
    <w:rsid w:val="00085B66"/>
    <w:rsid w:val="00121726"/>
    <w:rsid w:val="002A6F25"/>
    <w:rsid w:val="0039496F"/>
    <w:rsid w:val="003C14B8"/>
    <w:rsid w:val="004D6EC0"/>
    <w:rsid w:val="005F07DC"/>
    <w:rsid w:val="006722B7"/>
    <w:rsid w:val="006922FE"/>
    <w:rsid w:val="006C7834"/>
    <w:rsid w:val="00755931"/>
    <w:rsid w:val="00917C48"/>
    <w:rsid w:val="00A66A2D"/>
    <w:rsid w:val="00AB1FAA"/>
    <w:rsid w:val="00AB51E5"/>
    <w:rsid w:val="00B23D66"/>
    <w:rsid w:val="00C46A3F"/>
    <w:rsid w:val="00CC390C"/>
    <w:rsid w:val="00CE478E"/>
    <w:rsid w:val="00D93304"/>
    <w:rsid w:val="00E2673C"/>
    <w:rsid w:val="00F52D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1F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FAA"/>
    <w:rPr>
      <w:rFonts w:ascii="Tahoma" w:hAnsi="Tahoma" w:cs="Tahoma"/>
      <w:sz w:val="16"/>
      <w:szCs w:val="16"/>
    </w:rPr>
  </w:style>
  <w:style w:type="paragraph" w:styleId="NormalWeb">
    <w:name w:val="Normal (Web)"/>
    <w:basedOn w:val="Normal"/>
    <w:uiPriority w:val="99"/>
    <w:semiHidden/>
    <w:unhideWhenUsed/>
    <w:rsid w:val="00AB1FAA"/>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B1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 Char"/>
    <w:basedOn w:val="Normal"/>
    <w:link w:val="TextonotapieCar"/>
    <w:unhideWhenUsed/>
    <w:rsid w:val="00917C48"/>
    <w:pPr>
      <w:spacing w:after="0" w:line="240" w:lineRule="auto"/>
    </w:pPr>
    <w:rPr>
      <w:rFonts w:ascii="Calibri" w:eastAsia="Times New Roman" w:hAnsi="Calibri" w:cs="Times New Roman"/>
      <w:sz w:val="20"/>
      <w:szCs w:val="20"/>
      <w:lang w:val="ca-ES"/>
    </w:rPr>
  </w:style>
  <w:style w:type="character" w:customStyle="1" w:styleId="TextonotapieCar">
    <w:name w:val="Texto nota pie Car"/>
    <w:aliases w:val=" Char Car"/>
    <w:basedOn w:val="Fuentedeprrafopredeter"/>
    <w:link w:val="Textonotapie"/>
    <w:rsid w:val="00917C48"/>
    <w:rPr>
      <w:rFonts w:ascii="Calibri" w:eastAsia="Times New Roman" w:hAnsi="Calibri" w:cs="Times New Roman"/>
      <w:sz w:val="20"/>
      <w:szCs w:val="20"/>
      <w:lang w:val="ca-ES"/>
    </w:rPr>
  </w:style>
  <w:style w:type="character" w:styleId="Refdenotaalpie">
    <w:name w:val="footnote reference"/>
    <w:basedOn w:val="Fuentedeprrafopredeter"/>
    <w:uiPriority w:val="99"/>
    <w:unhideWhenUsed/>
    <w:rsid w:val="00917C48"/>
    <w:rPr>
      <w:vertAlign w:val="superscript"/>
    </w:rPr>
  </w:style>
  <w:style w:type="paragraph" w:styleId="Prrafodelista">
    <w:name w:val="List Paragraph"/>
    <w:basedOn w:val="Normal"/>
    <w:link w:val="PrrafodelistaCar"/>
    <w:uiPriority w:val="99"/>
    <w:qFormat/>
    <w:rsid w:val="00C46A3F"/>
    <w:pPr>
      <w:spacing w:after="0" w:line="240" w:lineRule="auto"/>
      <w:ind w:left="720"/>
      <w:contextualSpacing/>
    </w:pPr>
    <w:rPr>
      <w:rFonts w:ascii="Calibri" w:eastAsia="Times New Roman" w:hAnsi="Calibri" w:cs="Times New Roman"/>
      <w:lang w:val="ca-ES"/>
    </w:rPr>
  </w:style>
  <w:style w:type="character" w:customStyle="1" w:styleId="PrrafodelistaCar">
    <w:name w:val="Párrafo de lista Car"/>
    <w:link w:val="Prrafodelista"/>
    <w:uiPriority w:val="99"/>
    <w:locked/>
    <w:rsid w:val="00C46A3F"/>
    <w:rPr>
      <w:rFonts w:ascii="Calibri" w:eastAsia="Times New Roman" w:hAnsi="Calibri" w:cs="Times New Roman"/>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1F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FAA"/>
    <w:rPr>
      <w:rFonts w:ascii="Tahoma" w:hAnsi="Tahoma" w:cs="Tahoma"/>
      <w:sz w:val="16"/>
      <w:szCs w:val="16"/>
    </w:rPr>
  </w:style>
  <w:style w:type="paragraph" w:styleId="NormalWeb">
    <w:name w:val="Normal (Web)"/>
    <w:basedOn w:val="Normal"/>
    <w:uiPriority w:val="99"/>
    <w:semiHidden/>
    <w:unhideWhenUsed/>
    <w:rsid w:val="00AB1FAA"/>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B1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 Char"/>
    <w:basedOn w:val="Normal"/>
    <w:link w:val="TextonotapieCar"/>
    <w:unhideWhenUsed/>
    <w:rsid w:val="00917C48"/>
    <w:pPr>
      <w:spacing w:after="0" w:line="240" w:lineRule="auto"/>
    </w:pPr>
    <w:rPr>
      <w:rFonts w:ascii="Calibri" w:eastAsia="Times New Roman" w:hAnsi="Calibri" w:cs="Times New Roman"/>
      <w:sz w:val="20"/>
      <w:szCs w:val="20"/>
      <w:lang w:val="ca-ES"/>
    </w:rPr>
  </w:style>
  <w:style w:type="character" w:customStyle="1" w:styleId="TextonotapieCar">
    <w:name w:val="Texto nota pie Car"/>
    <w:aliases w:val=" Char Car"/>
    <w:basedOn w:val="Fuentedeprrafopredeter"/>
    <w:link w:val="Textonotapie"/>
    <w:rsid w:val="00917C48"/>
    <w:rPr>
      <w:rFonts w:ascii="Calibri" w:eastAsia="Times New Roman" w:hAnsi="Calibri" w:cs="Times New Roman"/>
      <w:sz w:val="20"/>
      <w:szCs w:val="20"/>
      <w:lang w:val="ca-ES"/>
    </w:rPr>
  </w:style>
  <w:style w:type="character" w:styleId="Refdenotaalpie">
    <w:name w:val="footnote reference"/>
    <w:basedOn w:val="Fuentedeprrafopredeter"/>
    <w:uiPriority w:val="99"/>
    <w:unhideWhenUsed/>
    <w:rsid w:val="00917C48"/>
    <w:rPr>
      <w:vertAlign w:val="superscript"/>
    </w:rPr>
  </w:style>
  <w:style w:type="paragraph" w:styleId="Prrafodelista">
    <w:name w:val="List Paragraph"/>
    <w:basedOn w:val="Normal"/>
    <w:link w:val="PrrafodelistaCar"/>
    <w:uiPriority w:val="99"/>
    <w:qFormat/>
    <w:rsid w:val="00C46A3F"/>
    <w:pPr>
      <w:spacing w:after="0" w:line="240" w:lineRule="auto"/>
      <w:ind w:left="720"/>
      <w:contextualSpacing/>
    </w:pPr>
    <w:rPr>
      <w:rFonts w:ascii="Calibri" w:eastAsia="Times New Roman" w:hAnsi="Calibri" w:cs="Times New Roman"/>
      <w:lang w:val="ca-ES"/>
    </w:rPr>
  </w:style>
  <w:style w:type="character" w:customStyle="1" w:styleId="PrrafodelistaCar">
    <w:name w:val="Párrafo de lista Car"/>
    <w:link w:val="Prrafodelista"/>
    <w:uiPriority w:val="99"/>
    <w:locked/>
    <w:rsid w:val="00C46A3F"/>
    <w:rPr>
      <w:rFonts w:ascii="Calibri" w:eastAsia="Times New Roman" w:hAnsi="Calibri" w:cs="Times New Roman"/>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19120">
      <w:bodyDiv w:val="1"/>
      <w:marLeft w:val="0"/>
      <w:marRight w:val="0"/>
      <w:marTop w:val="0"/>
      <w:marBottom w:val="0"/>
      <w:divBdr>
        <w:top w:val="none" w:sz="0" w:space="0" w:color="auto"/>
        <w:left w:val="none" w:sz="0" w:space="0" w:color="auto"/>
        <w:bottom w:val="none" w:sz="0" w:space="0" w:color="auto"/>
        <w:right w:val="none" w:sz="0" w:space="0" w:color="auto"/>
      </w:divBdr>
    </w:div>
    <w:div w:id="1256599623">
      <w:bodyDiv w:val="1"/>
      <w:marLeft w:val="0"/>
      <w:marRight w:val="0"/>
      <w:marTop w:val="0"/>
      <w:marBottom w:val="0"/>
      <w:divBdr>
        <w:top w:val="none" w:sz="0" w:space="0" w:color="auto"/>
        <w:left w:val="none" w:sz="0" w:space="0" w:color="auto"/>
        <w:bottom w:val="none" w:sz="0" w:space="0" w:color="auto"/>
        <w:right w:val="none" w:sz="0" w:space="0" w:color="auto"/>
      </w:divBdr>
      <w:divsChild>
        <w:div w:id="188374184">
          <w:marLeft w:val="547"/>
          <w:marRight w:val="0"/>
          <w:marTop w:val="154"/>
          <w:marBottom w:val="0"/>
          <w:divBdr>
            <w:top w:val="none" w:sz="0" w:space="0" w:color="auto"/>
            <w:left w:val="none" w:sz="0" w:space="0" w:color="auto"/>
            <w:bottom w:val="none" w:sz="0" w:space="0" w:color="auto"/>
            <w:right w:val="none" w:sz="0" w:space="0" w:color="auto"/>
          </w:divBdr>
        </w:div>
        <w:div w:id="1380978824">
          <w:marLeft w:val="547"/>
          <w:marRight w:val="0"/>
          <w:marTop w:val="154"/>
          <w:marBottom w:val="0"/>
          <w:divBdr>
            <w:top w:val="none" w:sz="0" w:space="0" w:color="auto"/>
            <w:left w:val="none" w:sz="0" w:space="0" w:color="auto"/>
            <w:bottom w:val="none" w:sz="0" w:space="0" w:color="auto"/>
            <w:right w:val="none" w:sz="0" w:space="0" w:color="auto"/>
          </w:divBdr>
        </w:div>
      </w:divsChild>
    </w:div>
    <w:div w:id="14848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1844</Words>
  <Characters>10143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Universidad de Castilla-La Mancha</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ESCRIBANO LARA</dc:creator>
  <cp:lastModifiedBy>TERESA ESCRIBANO LARA</cp:lastModifiedBy>
  <cp:revision>3</cp:revision>
  <dcterms:created xsi:type="dcterms:W3CDTF">2014-10-08T13:38:00Z</dcterms:created>
  <dcterms:modified xsi:type="dcterms:W3CDTF">2015-04-08T14:09:00Z</dcterms:modified>
</cp:coreProperties>
</file>